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11457414"/>
        <w:docPartObj>
          <w:docPartGallery w:val="Cover Pages"/>
          <w:docPartUnique/>
        </w:docPartObj>
      </w:sdtPr>
      <w:sdtContent>
        <w:p w14:paraId="49E90BAE" w14:textId="19441B45" w:rsidR="00E06466" w:rsidRDefault="00E06466">
          <w:pPr>
            <w:rPr>
              <w:rFonts w:ascii="Times New Roman" w:eastAsia="Times New Roman" w:hAnsi="Times New Roman" w:cs="Times New Roman"/>
              <w:b/>
              <w:bCs/>
              <w:kern w:val="36"/>
              <w:sz w:val="48"/>
              <w:szCs w:val="48"/>
            </w:rPr>
          </w:pPr>
          <w:r w:rsidRPr="00E06466">
            <w:rPr>
              <w:rFonts w:ascii="Times New Roman" w:eastAsia="Times New Roman" w:hAnsi="Times New Roman" w:cs="Times New Roman"/>
              <w:b/>
              <w:bCs/>
              <w:noProof/>
              <w:kern w:val="36"/>
              <w:sz w:val="48"/>
              <w:szCs w:val="48"/>
              <w:lang w:eastAsia="zh-CN"/>
            </w:rPr>
            <mc:AlternateContent>
              <mc:Choice Requires="wps">
                <w:drawing>
                  <wp:anchor distT="0" distB="0" distL="114300" distR="114300" simplePos="0" relativeHeight="251659264" behindDoc="0" locked="0" layoutInCell="1" allowOverlap="1" wp14:anchorId="161788FB" wp14:editId="319CEA9F">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46"/>
                                  <w:gridCol w:w="2108"/>
                                </w:tblGrid>
                                <w:tr w:rsidR="00E06466" w14:paraId="509D330A" w14:textId="77777777">
                                  <w:trPr>
                                    <w:jc w:val="center"/>
                                  </w:trPr>
                                  <w:tc>
                                    <w:tcPr>
                                      <w:tcW w:w="2568" w:type="pct"/>
                                      <w:vAlign w:val="center"/>
                                    </w:tcPr>
                                    <w:p w14:paraId="0B56AAEE" w14:textId="4CC7754F" w:rsidR="00E06466" w:rsidRDefault="00E06466" w:rsidP="00690F9B">
                                      <w:pPr>
                                        <w:jc w:val="center"/>
                                      </w:pPr>
                                      <w:r>
                                        <w:rPr>
                                          <w:noProof/>
                                        </w:rPr>
                                        <w:drawing>
                                          <wp:inline distT="0" distB="0" distL="0" distR="0" wp14:anchorId="286C52E6" wp14:editId="44A6B865">
                                            <wp:extent cx="3065006" cy="17931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7">
                                                      <a:extLst>
                                                        <a:ext uri="{28A0092B-C50C-407E-A947-70E740481C1C}">
                                                          <a14:useLocalDpi xmlns:a14="http://schemas.microsoft.com/office/drawing/2010/main" val="0"/>
                                                        </a:ext>
                                                      </a:extLst>
                                                    </a:blip>
                                                    <a:stretch>
                                                      <a:fillRect/>
                                                    </a:stretch>
                                                  </pic:blipFill>
                                                  <pic:spPr>
                                                    <a:xfrm>
                                                      <a:off x="0" y="0"/>
                                                      <a:ext cx="3065006" cy="1793132"/>
                                                    </a:xfrm>
                                                    <a:prstGeom prst="rect">
                                                      <a:avLst/>
                                                    </a:prstGeom>
                                                  </pic:spPr>
                                                </pic:pic>
                                              </a:graphicData>
                                            </a:graphic>
                                          </wp:inline>
                                        </w:drawing>
                                      </w:r>
                                    </w:p>
                                    <w:p w14:paraId="1AEC40D4" w14:textId="747FB26B" w:rsidR="009A7053" w:rsidRDefault="009A7053" w:rsidP="00690F9B">
                                      <w:pPr>
                                        <w:jc w:val="center"/>
                                      </w:pPr>
                                    </w:p>
                                    <w:p w14:paraId="61ECB5EB" w14:textId="510BECBC" w:rsidR="009A7053" w:rsidRDefault="009A7053" w:rsidP="00690F9B">
                                      <w:pPr>
                                        <w:jc w:val="center"/>
                                      </w:pPr>
                                    </w:p>
                                    <w:p w14:paraId="5185C582" w14:textId="77777777" w:rsidR="009A7053" w:rsidRDefault="009A7053" w:rsidP="00690F9B">
                                      <w:pPr>
                                        <w:jc w:val="center"/>
                                      </w:pPr>
                                    </w:p>
                                    <w:sdt>
                                      <w:sdtPr>
                                        <w:rPr>
                                          <w:rStyle w:val="Heading1Char"/>
                                          <w:rFonts w:eastAsiaTheme="minorEastAsia"/>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16E825EF" w14:textId="39823047" w:rsidR="00E06466" w:rsidRPr="009A7053" w:rsidRDefault="00E41C77" w:rsidP="00690F9B">
                                          <w:pPr>
                                            <w:pStyle w:val="NoSpacing"/>
                                            <w:spacing w:line="312" w:lineRule="auto"/>
                                            <w:jc w:val="center"/>
                                            <w:rPr>
                                              <w:rStyle w:val="Heading1Char"/>
                                              <w:rFonts w:eastAsiaTheme="minorEastAsia"/>
                                              <w:sz w:val="56"/>
                                              <w:szCs w:val="56"/>
                                            </w:rPr>
                                          </w:pPr>
                                          <w:r>
                                            <w:rPr>
                                              <w:rStyle w:val="Heading1Char"/>
                                              <w:rFonts w:eastAsiaTheme="minorEastAsia"/>
                                              <w:sz w:val="56"/>
                                              <w:szCs w:val="56"/>
                                            </w:rPr>
                                            <w:t>Emergency</w:t>
                                          </w:r>
                                          <w:r w:rsidR="00A77364">
                                            <w:rPr>
                                              <w:rStyle w:val="Heading1Char"/>
                                              <w:rFonts w:eastAsiaTheme="minorEastAsia"/>
                                              <w:sz w:val="56"/>
                                              <w:szCs w:val="56"/>
                                            </w:rPr>
                                            <w:t xml:space="preserve"> </w:t>
                                          </w:r>
                                          <w:r>
                                            <w:rPr>
                                              <w:rStyle w:val="Heading1Char"/>
                                              <w:rFonts w:eastAsiaTheme="minorEastAsia"/>
                                              <w:sz w:val="56"/>
                                              <w:szCs w:val="56"/>
                                            </w:rPr>
                                            <w:t>Communications</w:t>
                                          </w:r>
                                          <w:r w:rsidR="00A77364">
                                            <w:rPr>
                                              <w:rStyle w:val="Heading1Char"/>
                                              <w:rFonts w:eastAsiaTheme="minorEastAsia"/>
                                              <w:sz w:val="56"/>
                                              <w:szCs w:val="56"/>
                                            </w:rPr>
                                            <w:t xml:space="preserve"> </w:t>
                                          </w:r>
                                          <w:r>
                                            <w:rPr>
                                              <w:rStyle w:val="Heading1Char"/>
                                              <w:rFonts w:eastAsiaTheme="minorEastAsia"/>
                                              <w:sz w:val="56"/>
                                              <w:szCs w:val="56"/>
                                            </w:rPr>
                                            <w:t>Plan</w:t>
                                          </w:r>
                                        </w:p>
                                      </w:sdtContent>
                                    </w:sdt>
                                    <w:p w14:paraId="63040183" w14:textId="1626CBC9" w:rsidR="00E06466" w:rsidRDefault="00E06466">
                                      <w:pPr>
                                        <w:jc w:val="right"/>
                                      </w:pPr>
                                    </w:p>
                                  </w:tc>
                                  <w:tc>
                                    <w:tcPr>
                                      <w:tcW w:w="2432" w:type="pct"/>
                                      <w:vAlign w:val="center"/>
                                    </w:tcPr>
                                    <w:p w14:paraId="2BBAE791" w14:textId="77777777" w:rsidR="00E06466" w:rsidRDefault="00E06466">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14:paraId="3C526B82" w14:textId="11EA3F0D" w:rsidR="00E06466" w:rsidRDefault="00690F9B">
                                          <w:pPr>
                                            <w:rPr>
                                              <w:color w:val="000000" w:themeColor="text1"/>
                                            </w:rPr>
                                          </w:pPr>
                                          <w:r>
                                            <w:rPr>
                                              <w:color w:val="000000" w:themeColor="text1"/>
                                            </w:rPr>
                                            <w:t>Overall Concept of Operations (CONOP) for the organizational structure, policies, and procedures to effectively support our served agencies and the community within Saint Mary’s County, Maryland.</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40F33F28" w14:textId="1AE8D512" w:rsidR="00E06466" w:rsidRDefault="00E06466">
                                          <w:pPr>
                                            <w:pStyle w:val="NoSpacing"/>
                                            <w:rPr>
                                              <w:color w:val="ED7D31" w:themeColor="accent2"/>
                                              <w:sz w:val="26"/>
                                              <w:szCs w:val="26"/>
                                            </w:rPr>
                                          </w:pPr>
                                          <w:r>
                                            <w:rPr>
                                              <w:color w:val="ED7D31" w:themeColor="accent2"/>
                                              <w:sz w:val="26"/>
                                              <w:szCs w:val="26"/>
                                            </w:rPr>
                                            <w:t>Christopher J. McGraw</w:t>
                                          </w:r>
                                          <w:r w:rsidR="00690F9B">
                                            <w:rPr>
                                              <w:color w:val="ED7D31" w:themeColor="accent2"/>
                                              <w:sz w:val="26"/>
                                              <w:szCs w:val="26"/>
                                            </w:rPr>
                                            <w:t>, SMC EC</w:t>
                                          </w:r>
                                        </w:p>
                                      </w:sdtContent>
                                    </w:sdt>
                                    <w:p w14:paraId="4ECAAEB5" w14:textId="1EF7B583" w:rsidR="00E06466" w:rsidRDefault="00000000">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sidR="00690F9B">
                                            <w:rPr>
                                              <w:color w:val="44546A" w:themeColor="text2"/>
                                            </w:rPr>
                                            <w:t xml:space="preserve">     </w:t>
                                          </w:r>
                                        </w:sdtContent>
                                      </w:sdt>
                                    </w:p>
                                  </w:tc>
                                </w:tr>
                              </w:tbl>
                              <w:p w14:paraId="39BBE5F1" w14:textId="03E3D486" w:rsidR="00E06466" w:rsidRDefault="00E0646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61788FB"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&#13;&#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46"/>
                            <w:gridCol w:w="2108"/>
                          </w:tblGrid>
                          <w:tr w:rsidR="00E06466" w14:paraId="509D330A" w14:textId="77777777">
                            <w:trPr>
                              <w:jc w:val="center"/>
                            </w:trPr>
                            <w:tc>
                              <w:tcPr>
                                <w:tcW w:w="2568" w:type="pct"/>
                                <w:vAlign w:val="center"/>
                              </w:tcPr>
                              <w:p w14:paraId="0B56AAEE" w14:textId="4CC7754F" w:rsidR="00E06466" w:rsidRDefault="00E06466" w:rsidP="00690F9B">
                                <w:pPr>
                                  <w:jc w:val="center"/>
                                </w:pPr>
                                <w:r>
                                  <w:rPr>
                                    <w:noProof/>
                                  </w:rPr>
                                  <w:drawing>
                                    <wp:inline distT="0" distB="0" distL="0" distR="0" wp14:anchorId="286C52E6" wp14:editId="44A6B865">
                                      <wp:extent cx="3065006" cy="17931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7">
                                                <a:extLst>
                                                  <a:ext uri="{28A0092B-C50C-407E-A947-70E740481C1C}">
                                                    <a14:useLocalDpi xmlns:a14="http://schemas.microsoft.com/office/drawing/2010/main" val="0"/>
                                                  </a:ext>
                                                </a:extLst>
                                              </a:blip>
                                              <a:stretch>
                                                <a:fillRect/>
                                              </a:stretch>
                                            </pic:blipFill>
                                            <pic:spPr>
                                              <a:xfrm>
                                                <a:off x="0" y="0"/>
                                                <a:ext cx="3065006" cy="1793132"/>
                                              </a:xfrm>
                                              <a:prstGeom prst="rect">
                                                <a:avLst/>
                                              </a:prstGeom>
                                            </pic:spPr>
                                          </pic:pic>
                                        </a:graphicData>
                                      </a:graphic>
                                    </wp:inline>
                                  </w:drawing>
                                </w:r>
                              </w:p>
                              <w:p w14:paraId="1AEC40D4" w14:textId="747FB26B" w:rsidR="009A7053" w:rsidRDefault="009A7053" w:rsidP="00690F9B">
                                <w:pPr>
                                  <w:jc w:val="center"/>
                                </w:pPr>
                              </w:p>
                              <w:p w14:paraId="61ECB5EB" w14:textId="510BECBC" w:rsidR="009A7053" w:rsidRDefault="009A7053" w:rsidP="00690F9B">
                                <w:pPr>
                                  <w:jc w:val="center"/>
                                </w:pPr>
                              </w:p>
                              <w:p w14:paraId="5185C582" w14:textId="77777777" w:rsidR="009A7053" w:rsidRDefault="009A7053" w:rsidP="00690F9B">
                                <w:pPr>
                                  <w:jc w:val="center"/>
                                </w:pPr>
                              </w:p>
                              <w:sdt>
                                <w:sdtPr>
                                  <w:rPr>
                                    <w:rStyle w:val="Heading1Char"/>
                                    <w:rFonts w:eastAsiaTheme="minorEastAsia"/>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16E825EF" w14:textId="39823047" w:rsidR="00E06466" w:rsidRPr="009A7053" w:rsidRDefault="00E41C77" w:rsidP="00690F9B">
                                    <w:pPr>
                                      <w:pStyle w:val="NoSpacing"/>
                                      <w:spacing w:line="312" w:lineRule="auto"/>
                                      <w:jc w:val="center"/>
                                      <w:rPr>
                                        <w:rStyle w:val="Heading1Char"/>
                                        <w:rFonts w:eastAsiaTheme="minorEastAsia"/>
                                        <w:sz w:val="56"/>
                                        <w:szCs w:val="56"/>
                                      </w:rPr>
                                    </w:pPr>
                                    <w:r>
                                      <w:rPr>
                                        <w:rStyle w:val="Heading1Char"/>
                                        <w:rFonts w:eastAsiaTheme="minorEastAsia"/>
                                        <w:sz w:val="56"/>
                                        <w:szCs w:val="56"/>
                                      </w:rPr>
                                      <w:t>Emergency</w:t>
                                    </w:r>
                                    <w:r w:rsidR="00A77364">
                                      <w:rPr>
                                        <w:rStyle w:val="Heading1Char"/>
                                        <w:rFonts w:eastAsiaTheme="minorEastAsia"/>
                                        <w:sz w:val="56"/>
                                        <w:szCs w:val="56"/>
                                      </w:rPr>
                                      <w:t xml:space="preserve"> </w:t>
                                    </w:r>
                                    <w:r>
                                      <w:rPr>
                                        <w:rStyle w:val="Heading1Char"/>
                                        <w:rFonts w:eastAsiaTheme="minorEastAsia"/>
                                        <w:sz w:val="56"/>
                                        <w:szCs w:val="56"/>
                                      </w:rPr>
                                      <w:t>Communications</w:t>
                                    </w:r>
                                    <w:r w:rsidR="00A77364">
                                      <w:rPr>
                                        <w:rStyle w:val="Heading1Char"/>
                                        <w:rFonts w:eastAsiaTheme="minorEastAsia"/>
                                        <w:sz w:val="56"/>
                                        <w:szCs w:val="56"/>
                                      </w:rPr>
                                      <w:t xml:space="preserve"> </w:t>
                                    </w:r>
                                    <w:r>
                                      <w:rPr>
                                        <w:rStyle w:val="Heading1Char"/>
                                        <w:rFonts w:eastAsiaTheme="minorEastAsia"/>
                                        <w:sz w:val="56"/>
                                        <w:szCs w:val="56"/>
                                      </w:rPr>
                                      <w:t>Plan</w:t>
                                    </w:r>
                                  </w:p>
                                </w:sdtContent>
                              </w:sdt>
                              <w:p w14:paraId="63040183" w14:textId="1626CBC9" w:rsidR="00E06466" w:rsidRDefault="00E06466">
                                <w:pPr>
                                  <w:jc w:val="right"/>
                                </w:pPr>
                              </w:p>
                            </w:tc>
                            <w:tc>
                              <w:tcPr>
                                <w:tcW w:w="2432" w:type="pct"/>
                                <w:vAlign w:val="center"/>
                              </w:tcPr>
                              <w:p w14:paraId="2BBAE791" w14:textId="77777777" w:rsidR="00E06466" w:rsidRDefault="00E06466">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14:paraId="3C526B82" w14:textId="11EA3F0D" w:rsidR="00E06466" w:rsidRDefault="00690F9B">
                                    <w:pPr>
                                      <w:rPr>
                                        <w:color w:val="000000" w:themeColor="text1"/>
                                      </w:rPr>
                                    </w:pPr>
                                    <w:r>
                                      <w:rPr>
                                        <w:color w:val="000000" w:themeColor="text1"/>
                                      </w:rPr>
                                      <w:t>Overall Concept of Operations (CONOP) for the organizational structure, policies, and procedures to effectively support our served agencies and the community within Saint Mary’s County, Maryland.</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40F33F28" w14:textId="1AE8D512" w:rsidR="00E06466" w:rsidRDefault="00E06466">
                                    <w:pPr>
                                      <w:pStyle w:val="NoSpacing"/>
                                      <w:rPr>
                                        <w:color w:val="ED7D31" w:themeColor="accent2"/>
                                        <w:sz w:val="26"/>
                                        <w:szCs w:val="26"/>
                                      </w:rPr>
                                    </w:pPr>
                                    <w:r>
                                      <w:rPr>
                                        <w:color w:val="ED7D31" w:themeColor="accent2"/>
                                        <w:sz w:val="26"/>
                                        <w:szCs w:val="26"/>
                                      </w:rPr>
                                      <w:t>Christopher J. McGraw</w:t>
                                    </w:r>
                                    <w:r w:rsidR="00690F9B">
                                      <w:rPr>
                                        <w:color w:val="ED7D31" w:themeColor="accent2"/>
                                        <w:sz w:val="26"/>
                                        <w:szCs w:val="26"/>
                                      </w:rPr>
                                      <w:t>, SMC EC</w:t>
                                    </w:r>
                                  </w:p>
                                </w:sdtContent>
                              </w:sdt>
                              <w:p w14:paraId="4ECAAEB5" w14:textId="1EF7B583" w:rsidR="00E06466" w:rsidRDefault="00000000">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sidR="00690F9B">
                                      <w:rPr>
                                        <w:color w:val="44546A" w:themeColor="text2"/>
                                      </w:rPr>
                                      <w:t xml:space="preserve">     </w:t>
                                    </w:r>
                                  </w:sdtContent>
                                </w:sdt>
                              </w:p>
                            </w:tc>
                          </w:tr>
                        </w:tbl>
                        <w:p w14:paraId="39BBE5F1" w14:textId="03E3D486" w:rsidR="00E06466" w:rsidRDefault="00E06466"/>
                      </w:txbxContent>
                    </v:textbox>
                    <w10:wrap anchorx="page" anchory="page"/>
                  </v:shape>
                </w:pict>
              </mc:Fallback>
            </mc:AlternateContent>
          </w:r>
          <w:r>
            <w:br w:type="page"/>
          </w:r>
        </w:p>
      </w:sdtContent>
    </w:sdt>
    <w:p w14:paraId="7C211295" w14:textId="38C71E7A" w:rsidR="00CA7F50" w:rsidRPr="00CA7F50" w:rsidRDefault="00CA7F50" w:rsidP="000179CD">
      <w:pPr>
        <w:pStyle w:val="Heading1"/>
      </w:pPr>
      <w:r w:rsidRPr="00CA7F50">
        <w:lastRenderedPageBreak/>
        <w:t>Emergency Communications Plan</w:t>
      </w:r>
    </w:p>
    <w:p w14:paraId="1BD2C695" w14:textId="0277C18E" w:rsidR="00CA7F50" w:rsidRPr="00CA7F50" w:rsidRDefault="00CA7F50" w:rsidP="00CA7F50">
      <w:pPr>
        <w:spacing w:before="559" w:after="559"/>
        <w:outlineLvl w:val="5"/>
        <w:rPr>
          <w:rFonts w:ascii="Raleway" w:eastAsia="Times New Roman" w:hAnsi="Raleway" w:cs="Times New Roman"/>
          <w:color w:val="333333"/>
          <w:sz w:val="23"/>
          <w:szCs w:val="23"/>
        </w:rPr>
      </w:pPr>
      <w:r>
        <w:rPr>
          <w:rFonts w:ascii="Raleway" w:eastAsia="Times New Roman" w:hAnsi="Raleway" w:cs="Times New Roman"/>
          <w:i/>
          <w:iCs/>
          <w:color w:val="333333"/>
          <w:sz w:val="23"/>
          <w:szCs w:val="23"/>
        </w:rPr>
        <w:t>Drafted</w:t>
      </w:r>
      <w:r w:rsidRPr="00CA7F50">
        <w:rPr>
          <w:rFonts w:ascii="Raleway" w:eastAsia="Times New Roman" w:hAnsi="Raleway" w:cs="Times New Roman"/>
          <w:i/>
          <w:iCs/>
          <w:color w:val="333333"/>
          <w:sz w:val="23"/>
          <w:szCs w:val="23"/>
        </w:rPr>
        <w:t xml:space="preserve"> </w:t>
      </w:r>
      <w:r>
        <w:rPr>
          <w:rFonts w:ascii="Raleway" w:eastAsia="Times New Roman" w:hAnsi="Raleway" w:cs="Times New Roman"/>
          <w:i/>
          <w:iCs/>
          <w:color w:val="333333"/>
          <w:sz w:val="23"/>
          <w:szCs w:val="23"/>
        </w:rPr>
        <w:t>December</w:t>
      </w:r>
      <w:r w:rsidRPr="00CA7F50">
        <w:rPr>
          <w:rFonts w:ascii="Raleway" w:eastAsia="Times New Roman" w:hAnsi="Raleway" w:cs="Times New Roman"/>
          <w:i/>
          <w:iCs/>
          <w:color w:val="333333"/>
          <w:sz w:val="23"/>
          <w:szCs w:val="23"/>
        </w:rPr>
        <w:t xml:space="preserve"> </w:t>
      </w:r>
      <w:r>
        <w:rPr>
          <w:rFonts w:ascii="Raleway" w:eastAsia="Times New Roman" w:hAnsi="Raleway" w:cs="Times New Roman"/>
          <w:i/>
          <w:iCs/>
          <w:color w:val="333333"/>
          <w:sz w:val="23"/>
          <w:szCs w:val="23"/>
        </w:rPr>
        <w:t>5</w:t>
      </w:r>
      <w:r w:rsidRPr="00CA7F50">
        <w:rPr>
          <w:rFonts w:ascii="Raleway" w:eastAsia="Times New Roman" w:hAnsi="Raleway" w:cs="Times New Roman"/>
          <w:i/>
          <w:iCs/>
          <w:color w:val="333333"/>
          <w:sz w:val="23"/>
          <w:szCs w:val="23"/>
        </w:rPr>
        <w:t>, 20</w:t>
      </w:r>
      <w:r>
        <w:rPr>
          <w:rFonts w:ascii="Raleway" w:eastAsia="Times New Roman" w:hAnsi="Raleway" w:cs="Times New Roman"/>
          <w:i/>
          <w:iCs/>
          <w:color w:val="333333"/>
          <w:sz w:val="23"/>
          <w:szCs w:val="23"/>
        </w:rPr>
        <w:t>2</w:t>
      </w:r>
      <w:r w:rsidR="005C636E">
        <w:rPr>
          <w:rFonts w:ascii="Raleway" w:eastAsia="Times New Roman" w:hAnsi="Raleway" w:cs="Times New Roman"/>
          <w:i/>
          <w:iCs/>
          <w:color w:val="333333"/>
          <w:sz w:val="23"/>
          <w:szCs w:val="23"/>
        </w:rPr>
        <w:t>2</w:t>
      </w:r>
    </w:p>
    <w:p w14:paraId="0018FDB3" w14:textId="77777777" w:rsidR="00CA7F50" w:rsidRPr="00CA7F50" w:rsidRDefault="00CA7F50" w:rsidP="000179CD">
      <w:pPr>
        <w:pStyle w:val="Heading2"/>
      </w:pPr>
      <w:r w:rsidRPr="00CA7F50">
        <w:t>1. SCOPE</w:t>
      </w:r>
    </w:p>
    <w:p w14:paraId="59C97F03" w14:textId="10848589" w:rsidR="00CA7F50" w:rsidRPr="00CA7F50" w:rsidRDefault="00CA7F50" w:rsidP="000179CD">
      <w:pPr>
        <w:pStyle w:val="Heading3"/>
        <w:rPr>
          <w:rFonts w:eastAsia="Times New Roman"/>
        </w:rPr>
      </w:pPr>
      <w:r w:rsidRPr="00CA7F50">
        <w:rPr>
          <w:rFonts w:eastAsia="Times New Roman"/>
        </w:rPr>
        <w:t xml:space="preserve">1.1 This plan applies only to the Amateur Radio Emergency Service (ARES) operating under the auspices of the American Radio Relay League (ARRL) in </w:t>
      </w:r>
      <w:r>
        <w:rPr>
          <w:rFonts w:eastAsia="Times New Roman"/>
        </w:rPr>
        <w:t>Saint Mary’s</w:t>
      </w:r>
      <w:r w:rsidRPr="00CA7F50">
        <w:rPr>
          <w:rFonts w:eastAsia="Times New Roman"/>
        </w:rPr>
        <w:t xml:space="preserve"> County </w:t>
      </w:r>
      <w:r>
        <w:rPr>
          <w:rFonts w:eastAsia="Times New Roman"/>
        </w:rPr>
        <w:t>Maryland</w:t>
      </w:r>
      <w:r w:rsidRPr="00CA7F50">
        <w:rPr>
          <w:rFonts w:eastAsia="Times New Roman"/>
        </w:rPr>
        <w:t>.</w:t>
      </w:r>
    </w:p>
    <w:p w14:paraId="221A7EC5" w14:textId="77777777" w:rsidR="00CA7F50" w:rsidRPr="00CA7F50" w:rsidRDefault="00CA7F50" w:rsidP="000179CD">
      <w:pPr>
        <w:pStyle w:val="Heading3"/>
        <w:rPr>
          <w:rFonts w:eastAsia="Times New Roman"/>
        </w:rPr>
      </w:pPr>
      <w:r w:rsidRPr="00CA7F50">
        <w:rPr>
          <w:rFonts w:eastAsia="Times New Roman"/>
        </w:rPr>
        <w:t>1.2 If any action requested by a served agency involves risk and is beyond the scope of the anticipated assignment, the person should NOT take the action and should notify net control that he/she will not be performing the action requested, along with a statement of the risk assessment.</w:t>
      </w:r>
    </w:p>
    <w:p w14:paraId="6D7E0329" w14:textId="77777777" w:rsidR="00CA7F50" w:rsidRPr="00CA7F50" w:rsidRDefault="00CA7F50" w:rsidP="000179CD">
      <w:pPr>
        <w:pStyle w:val="Heading2"/>
      </w:pPr>
      <w:r w:rsidRPr="00CA7F50">
        <w:t>2. INTRODUCTION</w:t>
      </w:r>
    </w:p>
    <w:p w14:paraId="164C338F" w14:textId="4380DB35" w:rsidR="00CA7F50" w:rsidRPr="00CA7F50" w:rsidRDefault="00CA7F50" w:rsidP="000179CD">
      <w:pPr>
        <w:pStyle w:val="Heading3"/>
        <w:rPr>
          <w:rFonts w:eastAsia="Times New Roman"/>
        </w:rPr>
      </w:pPr>
      <w:r w:rsidRPr="00CA7F50">
        <w:rPr>
          <w:rFonts w:eastAsia="Times New Roman"/>
        </w:rPr>
        <w:t xml:space="preserve">2.1 The </w:t>
      </w:r>
      <w:r w:rsidR="000179CD">
        <w:rPr>
          <w:rFonts w:eastAsia="Times New Roman"/>
        </w:rPr>
        <w:t>Saint Mary’s</w:t>
      </w:r>
      <w:r w:rsidRPr="00CA7F50">
        <w:rPr>
          <w:rFonts w:eastAsia="Times New Roman"/>
        </w:rPr>
        <w:t xml:space="preserve"> County ARES is a field organization of the ARRL and is composed of FCC licensed amateur radio operators who are trained emergency communicators, and volunteer personal time, </w:t>
      </w:r>
      <w:proofErr w:type="gramStart"/>
      <w:r w:rsidRPr="00CA7F50">
        <w:rPr>
          <w:rFonts w:eastAsia="Times New Roman"/>
        </w:rPr>
        <w:t>skill</w:t>
      </w:r>
      <w:proofErr w:type="gramEnd"/>
      <w:r w:rsidRPr="00CA7F50">
        <w:rPr>
          <w:rFonts w:eastAsia="Times New Roman"/>
        </w:rPr>
        <w:t xml:space="preserve"> and equipment to serve in the public interest. The Amateur Radio Emergency Service (ARES) mission is to provide RELIABLE and COORDINATED EMERGENCY RADIO COMMUNICATIONS for served agencies at their request and on a voluntary basis. </w:t>
      </w:r>
      <w:r w:rsidRPr="00CA7F50">
        <w:rPr>
          <w:rFonts w:eastAsia="Times New Roman"/>
          <w:highlight w:val="yellow"/>
        </w:rPr>
        <w:t>This plan is written in conformity with the </w:t>
      </w:r>
      <w:hyperlink r:id="rId8" w:history="1">
        <w:r w:rsidRPr="00CA7F50">
          <w:rPr>
            <w:rFonts w:eastAsia="Times New Roman"/>
            <w:color w:val="333333"/>
            <w:highlight w:val="yellow"/>
            <w:u w:val="single"/>
          </w:rPr>
          <w:t xml:space="preserve">ARRL </w:t>
        </w:r>
        <w:r w:rsidR="000179CD" w:rsidRPr="000179CD">
          <w:rPr>
            <w:rFonts w:eastAsia="Times New Roman"/>
            <w:color w:val="333333"/>
            <w:highlight w:val="yellow"/>
            <w:u w:val="single"/>
          </w:rPr>
          <w:t>Maryland</w:t>
        </w:r>
        <w:r w:rsidRPr="00CA7F50">
          <w:rPr>
            <w:rFonts w:eastAsia="Times New Roman"/>
            <w:color w:val="333333"/>
            <w:highlight w:val="yellow"/>
            <w:u w:val="single"/>
          </w:rPr>
          <w:t xml:space="preserve"> Section Emergency Response Plan</w:t>
        </w:r>
      </w:hyperlink>
      <w:r w:rsidRPr="00CA7F50">
        <w:rPr>
          <w:rFonts w:eastAsia="Times New Roman"/>
          <w:highlight w:val="yellow"/>
        </w:rPr>
        <w:t>.</w:t>
      </w:r>
      <w:r w:rsidRPr="00CA7F50">
        <w:rPr>
          <w:rFonts w:eastAsia="Times New Roman"/>
        </w:rPr>
        <w:t xml:space="preserve"> It details the ARES emergency communications operations in </w:t>
      </w:r>
      <w:r w:rsidR="000179CD">
        <w:rPr>
          <w:rFonts w:eastAsia="Times New Roman"/>
        </w:rPr>
        <w:t>Saint Mary’s</w:t>
      </w:r>
      <w:r w:rsidRPr="00CA7F50">
        <w:rPr>
          <w:rFonts w:eastAsia="Times New Roman"/>
        </w:rPr>
        <w:t xml:space="preserve"> County in support of that plan, and other ARRL operational plans and Memoranda of Understanding (MOUs) between </w:t>
      </w:r>
      <w:r w:rsidRPr="00B34CEF">
        <w:rPr>
          <w:rFonts w:eastAsia="Times New Roman"/>
          <w:color w:val="333333"/>
        </w:rPr>
        <w:t>served agencies</w:t>
      </w:r>
      <w:r w:rsidRPr="00B34CEF">
        <w:rPr>
          <w:rFonts w:eastAsia="Times New Roman"/>
        </w:rPr>
        <w:t>.</w:t>
      </w:r>
    </w:p>
    <w:p w14:paraId="0462AB93" w14:textId="4A6C01FE" w:rsidR="00CA7F50" w:rsidRPr="00CA7F50" w:rsidRDefault="00CA7F50" w:rsidP="000179CD">
      <w:pPr>
        <w:pStyle w:val="Heading3"/>
        <w:rPr>
          <w:rFonts w:eastAsia="Times New Roman"/>
        </w:rPr>
      </w:pPr>
      <w:r w:rsidRPr="00CA7F50">
        <w:rPr>
          <w:rFonts w:eastAsia="Times New Roman"/>
        </w:rPr>
        <w:t xml:space="preserve">2.2 The </w:t>
      </w:r>
      <w:r w:rsidR="000179CD">
        <w:rPr>
          <w:rFonts w:eastAsia="Times New Roman"/>
        </w:rPr>
        <w:t>Saint Mary’s</w:t>
      </w:r>
      <w:r w:rsidRPr="00CA7F50">
        <w:rPr>
          <w:rFonts w:eastAsia="Times New Roman"/>
        </w:rPr>
        <w:t xml:space="preserve"> County ARES functions in this Emergency Communications Plan are under the direction of the ARES </w:t>
      </w:r>
      <w:r w:rsidR="000179CD">
        <w:rPr>
          <w:rFonts w:eastAsia="Times New Roman"/>
        </w:rPr>
        <w:t>Saint Mary’s</w:t>
      </w:r>
      <w:r w:rsidRPr="00CA7F50">
        <w:rPr>
          <w:rFonts w:eastAsia="Times New Roman"/>
        </w:rPr>
        <w:t xml:space="preserve"> County Emergency Coordinator (EC). The EC is appointed by the </w:t>
      </w:r>
      <w:r w:rsidR="000179CD">
        <w:rPr>
          <w:rFonts w:eastAsia="Times New Roman"/>
        </w:rPr>
        <w:t xml:space="preserve">Maryland/District of Columbia (MDC) </w:t>
      </w:r>
      <w:r w:rsidRPr="00CA7F50">
        <w:rPr>
          <w:rFonts w:eastAsia="Times New Roman"/>
        </w:rPr>
        <w:t>Section Emergency Coordinator of the ARRL with the support of the local amateur radio clubs.</w:t>
      </w:r>
    </w:p>
    <w:p w14:paraId="7F83A2DC" w14:textId="059E9AC4" w:rsidR="00CA7F50" w:rsidRPr="00CA7F50" w:rsidRDefault="00CA7F50" w:rsidP="000179CD">
      <w:pPr>
        <w:pStyle w:val="Heading3"/>
        <w:rPr>
          <w:rFonts w:eastAsia="Times New Roman"/>
        </w:rPr>
      </w:pPr>
      <w:r w:rsidRPr="00CA7F50">
        <w:rPr>
          <w:rFonts w:eastAsia="Times New Roman"/>
        </w:rPr>
        <w:t>2.2 The EC may appoint Assistant Emergency Coordinators (AEC’s) as needed.</w:t>
      </w:r>
    </w:p>
    <w:p w14:paraId="00C6F55A" w14:textId="0F4D5460" w:rsidR="00A77364" w:rsidRPr="00A77364" w:rsidRDefault="00CA7F50" w:rsidP="00A77364">
      <w:pPr>
        <w:pStyle w:val="Heading3"/>
        <w:rPr>
          <w:rFonts w:eastAsia="Times New Roman"/>
        </w:rPr>
      </w:pPr>
      <w:r w:rsidRPr="00CA7F50">
        <w:rPr>
          <w:rFonts w:eastAsia="Times New Roman"/>
        </w:rPr>
        <w:t>2.</w:t>
      </w:r>
      <w:r w:rsidR="000179CD">
        <w:rPr>
          <w:rFonts w:eastAsia="Times New Roman"/>
        </w:rPr>
        <w:t>3</w:t>
      </w:r>
      <w:r w:rsidRPr="00CA7F50">
        <w:rPr>
          <w:rFonts w:eastAsia="Times New Roman"/>
        </w:rPr>
        <w:t xml:space="preserve"> When the emergency plan is activated, the EC/AEC performing the activation will become the ARES Officer In Charge (OIC</w:t>
      </w:r>
      <w:r w:rsidR="00B34CEF" w:rsidRPr="00CA7F50">
        <w:rPr>
          <w:rFonts w:eastAsia="Times New Roman"/>
        </w:rPr>
        <w:t>) or</w:t>
      </w:r>
      <w:r w:rsidRPr="00CA7F50">
        <w:rPr>
          <w:rFonts w:eastAsia="Times New Roman"/>
        </w:rPr>
        <w:t xml:space="preserve"> will designate an OIC. The OIC will be the final authority within </w:t>
      </w:r>
      <w:r w:rsidR="000179CD">
        <w:rPr>
          <w:rFonts w:eastAsia="Times New Roman"/>
        </w:rPr>
        <w:t>Saint Mary’s</w:t>
      </w:r>
      <w:r w:rsidRPr="00CA7F50">
        <w:rPr>
          <w:rFonts w:eastAsia="Times New Roman"/>
        </w:rPr>
        <w:t xml:space="preserve"> County ARES for the event.</w:t>
      </w:r>
      <w:r w:rsidR="00A77364">
        <w:br w:type="page"/>
      </w:r>
    </w:p>
    <w:p w14:paraId="64F91F84" w14:textId="5282D8E0" w:rsidR="009A7053" w:rsidRDefault="00CA7F50" w:rsidP="009A7053">
      <w:pPr>
        <w:pStyle w:val="Heading2"/>
      </w:pPr>
      <w:r w:rsidRPr="00CA7F50">
        <w:lastRenderedPageBreak/>
        <w:t>3. PURPOSE</w:t>
      </w:r>
    </w:p>
    <w:p w14:paraId="6844A7CD" w14:textId="5D17AD2B" w:rsidR="00CA7F50" w:rsidRPr="00CA7F50" w:rsidRDefault="00CA7F50" w:rsidP="009A7053">
      <w:pPr>
        <w:pStyle w:val="Heading3"/>
        <w:rPr>
          <w:rFonts w:eastAsia="Times New Roman"/>
        </w:rPr>
      </w:pPr>
      <w:r w:rsidRPr="00CA7F50">
        <w:rPr>
          <w:rFonts w:eastAsia="Times New Roman"/>
        </w:rPr>
        <w:t xml:space="preserve">3.1 The purpose of this plan is to provide a written guide containing the minimum information needed in an emergency. Each emergency is </w:t>
      </w:r>
      <w:r w:rsidR="00B34CEF" w:rsidRPr="00CA7F50">
        <w:rPr>
          <w:rFonts w:eastAsia="Times New Roman"/>
        </w:rPr>
        <w:t>different,</w:t>
      </w:r>
      <w:r w:rsidRPr="00CA7F50">
        <w:rPr>
          <w:rFonts w:eastAsia="Times New Roman"/>
        </w:rPr>
        <w:t xml:space="preserve"> and flexibility is necessary to provide an adequate response. Situations that may not be covered here can still be managed by using what works best, but remains within the intent of the following guidelines:</w:t>
      </w:r>
    </w:p>
    <w:p w14:paraId="2CE6451B" w14:textId="0CEDBD8B" w:rsidR="00CA7F50" w:rsidRPr="00CA7F50" w:rsidRDefault="00990E62" w:rsidP="000179CD">
      <w:pPr>
        <w:pStyle w:val="Heading4"/>
        <w:ind w:left="720"/>
        <w:rPr>
          <w:rFonts w:eastAsia="Times New Roman"/>
        </w:rPr>
      </w:pPr>
      <w:r>
        <w:rPr>
          <w:rFonts w:eastAsia="Times New Roman"/>
        </w:rPr>
        <w:t>3.1.1</w:t>
      </w:r>
      <w:r w:rsidR="00CA7F50" w:rsidRPr="00CA7F50">
        <w:rPr>
          <w:rFonts w:eastAsia="Times New Roman"/>
        </w:rPr>
        <w:t xml:space="preserve"> To provide effective and orderly communications system for emergency traffic within </w:t>
      </w:r>
      <w:r w:rsidR="000179CD">
        <w:rPr>
          <w:rFonts w:eastAsia="Times New Roman"/>
        </w:rPr>
        <w:t>Saint Mary’s</w:t>
      </w:r>
      <w:r w:rsidR="00CA7F50" w:rsidRPr="00CA7F50">
        <w:rPr>
          <w:rFonts w:eastAsia="Times New Roman"/>
        </w:rPr>
        <w:t xml:space="preserve"> County.</w:t>
      </w:r>
    </w:p>
    <w:p w14:paraId="18F5EA4A" w14:textId="25EE4FBA" w:rsidR="00CA7F50" w:rsidRPr="00CA7F50" w:rsidRDefault="00990E62" w:rsidP="000179CD">
      <w:pPr>
        <w:pStyle w:val="Heading4"/>
        <w:ind w:left="720"/>
        <w:rPr>
          <w:rFonts w:eastAsia="Times New Roman"/>
        </w:rPr>
      </w:pPr>
      <w:r>
        <w:rPr>
          <w:rFonts w:eastAsia="Times New Roman"/>
        </w:rPr>
        <w:t>3.1.2</w:t>
      </w:r>
      <w:r w:rsidR="00CA7F50" w:rsidRPr="00CA7F50">
        <w:rPr>
          <w:rFonts w:eastAsia="Times New Roman"/>
        </w:rPr>
        <w:t xml:space="preserve"> To communicate and pass traffic to or from any location within the State of </w:t>
      </w:r>
      <w:r w:rsidR="000179CD">
        <w:rPr>
          <w:rFonts w:eastAsia="Times New Roman"/>
        </w:rPr>
        <w:t>Maryland</w:t>
      </w:r>
      <w:r w:rsidR="00CA7F50" w:rsidRPr="00CA7F50">
        <w:rPr>
          <w:rFonts w:eastAsia="Times New Roman"/>
        </w:rPr>
        <w:t>.</w:t>
      </w:r>
    </w:p>
    <w:p w14:paraId="2D29C551" w14:textId="2365C5B9" w:rsidR="00CA7F50" w:rsidRPr="00CA7F50" w:rsidRDefault="00990E62" w:rsidP="000179CD">
      <w:pPr>
        <w:pStyle w:val="Heading4"/>
        <w:ind w:left="720"/>
        <w:rPr>
          <w:rFonts w:eastAsia="Times New Roman"/>
        </w:rPr>
      </w:pPr>
      <w:r>
        <w:rPr>
          <w:rFonts w:eastAsia="Times New Roman"/>
        </w:rPr>
        <w:t>3.1.3</w:t>
      </w:r>
      <w:r w:rsidR="00CA7F50" w:rsidRPr="00CA7F50">
        <w:rPr>
          <w:rFonts w:eastAsia="Times New Roman"/>
        </w:rPr>
        <w:t xml:space="preserve"> To activate local members of ARES and setup whatever type of net operation needed.</w:t>
      </w:r>
    </w:p>
    <w:p w14:paraId="36838340" w14:textId="661AA27A" w:rsidR="00CA7F50" w:rsidRPr="00CA7F50" w:rsidRDefault="00990E62" w:rsidP="000179CD">
      <w:pPr>
        <w:pStyle w:val="Heading4"/>
        <w:ind w:left="720"/>
        <w:rPr>
          <w:rFonts w:eastAsia="Times New Roman"/>
        </w:rPr>
      </w:pPr>
      <w:r>
        <w:rPr>
          <w:rFonts w:eastAsia="Times New Roman"/>
        </w:rPr>
        <w:t>3.1.4</w:t>
      </w:r>
      <w:r w:rsidR="00CA7F50" w:rsidRPr="00CA7F50">
        <w:rPr>
          <w:rFonts w:eastAsia="Times New Roman"/>
        </w:rPr>
        <w:t xml:space="preserve"> To provide the names, calls, addresses, and phone numbers of each ARES member for contact purposes during an emergency.</w:t>
      </w:r>
    </w:p>
    <w:p w14:paraId="6E4F0B62" w14:textId="0B6BC671" w:rsidR="00CA7F50" w:rsidRPr="00CA7F50" w:rsidRDefault="00990E62" w:rsidP="000179CD">
      <w:pPr>
        <w:pStyle w:val="Heading4"/>
        <w:ind w:left="720"/>
        <w:rPr>
          <w:rFonts w:eastAsia="Times New Roman"/>
        </w:rPr>
      </w:pPr>
      <w:r>
        <w:rPr>
          <w:rFonts w:eastAsia="Times New Roman"/>
        </w:rPr>
        <w:t>3.1.5</w:t>
      </w:r>
      <w:r w:rsidR="00CA7F50" w:rsidRPr="00CA7F50">
        <w:rPr>
          <w:rFonts w:eastAsia="Times New Roman"/>
        </w:rPr>
        <w:t xml:space="preserve"> To provide the names, addresses, and phone numbers of key people in our county.</w:t>
      </w:r>
    </w:p>
    <w:p w14:paraId="6974A656" w14:textId="1DCBBC12" w:rsidR="00CA7F50" w:rsidRPr="00CA7F50" w:rsidRDefault="00CA7F50" w:rsidP="000179CD">
      <w:pPr>
        <w:pStyle w:val="Heading3"/>
        <w:rPr>
          <w:rFonts w:eastAsia="Times New Roman"/>
        </w:rPr>
      </w:pPr>
      <w:r w:rsidRPr="00CA7F50">
        <w:rPr>
          <w:rFonts w:eastAsia="Times New Roman"/>
        </w:rPr>
        <w:t xml:space="preserve">3.2 The primary responsibility of the </w:t>
      </w:r>
      <w:r w:rsidR="000179CD">
        <w:rPr>
          <w:rFonts w:eastAsia="Times New Roman"/>
        </w:rPr>
        <w:t>Saint Mary’s</w:t>
      </w:r>
      <w:r w:rsidRPr="00CA7F50">
        <w:rPr>
          <w:rFonts w:eastAsia="Times New Roman"/>
        </w:rPr>
        <w:t xml:space="preserve"> County ARES is to furnish emergency communications in the event of a natural or a </w:t>
      </w:r>
      <w:r w:rsidR="00990E62" w:rsidRPr="00CA7F50">
        <w:rPr>
          <w:rFonts w:eastAsia="Times New Roman"/>
        </w:rPr>
        <w:t>man-made</w:t>
      </w:r>
      <w:r w:rsidRPr="00CA7F50">
        <w:rPr>
          <w:rFonts w:eastAsia="Times New Roman"/>
        </w:rPr>
        <w:t xml:space="preserve"> emergency when regular communications fail or become inadequate or overloaded.</w:t>
      </w:r>
    </w:p>
    <w:p w14:paraId="3B1E1546" w14:textId="77777777" w:rsidR="00CA7F50" w:rsidRPr="00CA7F50" w:rsidRDefault="00CA7F50" w:rsidP="000179CD">
      <w:pPr>
        <w:pStyle w:val="Heading3"/>
        <w:rPr>
          <w:rFonts w:eastAsia="Times New Roman"/>
        </w:rPr>
      </w:pPr>
      <w:r w:rsidRPr="00CA7F50">
        <w:rPr>
          <w:rFonts w:eastAsia="Times New Roman"/>
        </w:rPr>
        <w:t>3.3 Drills, training and instruction shall be carried out to ensure readiness to respond quickly in providing effective amateur emergency communications.</w:t>
      </w:r>
    </w:p>
    <w:p w14:paraId="0C22E4B7" w14:textId="04E81E9C" w:rsidR="00CA7F50" w:rsidRPr="00CA7F50" w:rsidRDefault="00CA7F50" w:rsidP="000179CD">
      <w:pPr>
        <w:pStyle w:val="Heading3"/>
        <w:rPr>
          <w:rFonts w:eastAsia="Times New Roman"/>
        </w:rPr>
      </w:pPr>
      <w:r w:rsidRPr="00CA7F50">
        <w:rPr>
          <w:rFonts w:eastAsia="Times New Roman"/>
        </w:rPr>
        <w:t xml:space="preserve">3.4 Following is a list of jurisdictions/agencies that will be served, as requested, in an emergency. Other city and/or state agencies will be served as requested by </w:t>
      </w:r>
      <w:r w:rsidR="000179CD">
        <w:rPr>
          <w:rFonts w:eastAsia="Times New Roman"/>
        </w:rPr>
        <w:t>Saint Mary’s</w:t>
      </w:r>
      <w:r w:rsidRPr="00CA7F50">
        <w:rPr>
          <w:rFonts w:eastAsia="Times New Roman"/>
        </w:rPr>
        <w:t xml:space="preserve"> County’s Office of Emergency Management and Homeland Security.</w:t>
      </w:r>
    </w:p>
    <w:p w14:paraId="31AD027E" w14:textId="062C1240" w:rsidR="00CA7F50" w:rsidRPr="00CA7F50" w:rsidRDefault="00CA7F50" w:rsidP="00990E62">
      <w:pPr>
        <w:pStyle w:val="Heading4"/>
        <w:ind w:left="720"/>
        <w:rPr>
          <w:rFonts w:eastAsia="Times New Roman"/>
        </w:rPr>
      </w:pPr>
      <w:r w:rsidRPr="00CA7F50">
        <w:rPr>
          <w:rFonts w:eastAsia="Times New Roman"/>
        </w:rPr>
        <w:t xml:space="preserve">3.4.1 Incorporated jurisdictions </w:t>
      </w:r>
      <w:r w:rsidR="00990E62">
        <w:rPr>
          <w:rFonts w:eastAsia="Times New Roman"/>
        </w:rPr>
        <w:t>with</w:t>
      </w:r>
      <w:r w:rsidRPr="00CA7F50">
        <w:rPr>
          <w:rFonts w:eastAsia="Times New Roman"/>
        </w:rPr>
        <w:t>in </w:t>
      </w:r>
      <w:r w:rsidR="000179CD" w:rsidRPr="00990E62">
        <w:rPr>
          <w:rFonts w:eastAsia="Times New Roman"/>
        </w:rPr>
        <w:t>Saint Mary’s</w:t>
      </w:r>
      <w:r w:rsidRPr="00990E62">
        <w:rPr>
          <w:rFonts w:eastAsia="Times New Roman"/>
        </w:rPr>
        <w:t xml:space="preserve"> County</w:t>
      </w:r>
      <w:r w:rsidRPr="00CA7F50">
        <w:rPr>
          <w:rFonts w:eastAsia="Times New Roman"/>
        </w:rPr>
        <w:t>.</w:t>
      </w:r>
    </w:p>
    <w:p w14:paraId="55457696" w14:textId="06063D55" w:rsidR="00CA7F50" w:rsidRPr="00CA7F50" w:rsidRDefault="00CA7F50" w:rsidP="00990E62">
      <w:pPr>
        <w:pStyle w:val="Heading4"/>
        <w:ind w:left="720"/>
        <w:rPr>
          <w:rFonts w:eastAsia="Times New Roman"/>
        </w:rPr>
      </w:pPr>
      <w:r w:rsidRPr="00CA7F50">
        <w:rPr>
          <w:rFonts w:eastAsia="Times New Roman"/>
        </w:rPr>
        <w:t xml:space="preserve">3.4.2 The unincorporated area or populations under the authority of the </w:t>
      </w:r>
      <w:r w:rsidR="000179CD">
        <w:rPr>
          <w:rFonts w:eastAsia="Times New Roman"/>
        </w:rPr>
        <w:t>Saint Mary’s</w:t>
      </w:r>
      <w:r w:rsidRPr="00CA7F50">
        <w:rPr>
          <w:rFonts w:eastAsia="Times New Roman"/>
        </w:rPr>
        <w:t xml:space="preserve"> County Office of Emergency Management and Homeland Security.</w:t>
      </w:r>
    </w:p>
    <w:p w14:paraId="64E33806" w14:textId="77777777" w:rsidR="00CA7F50" w:rsidRPr="00CA7F50" w:rsidRDefault="00CA7F50" w:rsidP="00990E62">
      <w:pPr>
        <w:pStyle w:val="Heading4"/>
        <w:ind w:left="720"/>
        <w:rPr>
          <w:rFonts w:eastAsia="Times New Roman"/>
        </w:rPr>
      </w:pPr>
      <w:r w:rsidRPr="00CA7F50">
        <w:rPr>
          <w:rFonts w:eastAsia="Times New Roman"/>
        </w:rPr>
        <w:t>3.4.3 </w:t>
      </w:r>
      <w:hyperlink r:id="rId9" w:history="1">
        <w:r w:rsidRPr="00CA7F50">
          <w:rPr>
            <w:rFonts w:eastAsia="Times New Roman"/>
            <w:color w:val="333333"/>
            <w:u w:val="single"/>
          </w:rPr>
          <w:t>The American Red Cross</w:t>
        </w:r>
      </w:hyperlink>
    </w:p>
    <w:p w14:paraId="7BE92EB8" w14:textId="77777777" w:rsidR="00CA7F50" w:rsidRPr="00CA7F50" w:rsidRDefault="00CA7F50" w:rsidP="00990E62">
      <w:pPr>
        <w:pStyle w:val="Heading4"/>
        <w:ind w:left="720"/>
        <w:rPr>
          <w:rFonts w:eastAsia="Times New Roman"/>
        </w:rPr>
      </w:pPr>
      <w:r w:rsidRPr="00CA7F50">
        <w:rPr>
          <w:rFonts w:eastAsia="Times New Roman"/>
        </w:rPr>
        <w:t>3.4.4 Police and fire departments</w:t>
      </w:r>
    </w:p>
    <w:p w14:paraId="3BB2424E" w14:textId="77777777" w:rsidR="00CA7F50" w:rsidRPr="00CA7F50" w:rsidRDefault="00CA7F50" w:rsidP="00990E62">
      <w:pPr>
        <w:pStyle w:val="Heading4"/>
        <w:ind w:left="720"/>
        <w:rPr>
          <w:rFonts w:eastAsia="Times New Roman"/>
        </w:rPr>
      </w:pPr>
      <w:r w:rsidRPr="00CA7F50">
        <w:rPr>
          <w:rFonts w:eastAsia="Times New Roman"/>
        </w:rPr>
        <w:t>3.4.5 Hospitals and nursing homes</w:t>
      </w:r>
    </w:p>
    <w:p w14:paraId="40A66EBF" w14:textId="0C9C8CEC" w:rsidR="00CA7F50" w:rsidRPr="00CA7F50" w:rsidRDefault="00CA7F50" w:rsidP="00990E62">
      <w:pPr>
        <w:pStyle w:val="Heading4"/>
        <w:ind w:left="720"/>
        <w:rPr>
          <w:rFonts w:eastAsia="Times New Roman"/>
        </w:rPr>
      </w:pPr>
      <w:r w:rsidRPr="00CA7F50">
        <w:rPr>
          <w:rFonts w:eastAsia="Times New Roman"/>
        </w:rPr>
        <w:t xml:space="preserve">3.4.6 The District Seven </w:t>
      </w:r>
      <w:r w:rsidR="000179CD">
        <w:rPr>
          <w:rFonts w:eastAsia="Times New Roman"/>
        </w:rPr>
        <w:t>Maryland</w:t>
      </w:r>
      <w:r w:rsidRPr="00CA7F50">
        <w:rPr>
          <w:rFonts w:eastAsia="Times New Roman"/>
        </w:rPr>
        <w:t xml:space="preserve"> Section of the ARRL ARES District Emergency Coordinator when requested by surrounding counties needing assistance.</w:t>
      </w:r>
    </w:p>
    <w:p w14:paraId="4BF36902" w14:textId="7583DE2A" w:rsidR="00CA7F50" w:rsidRPr="00CA7F50" w:rsidRDefault="00CA7F50" w:rsidP="00990E62">
      <w:pPr>
        <w:pStyle w:val="Heading4"/>
        <w:ind w:left="720"/>
        <w:rPr>
          <w:rFonts w:eastAsia="Times New Roman"/>
        </w:rPr>
      </w:pPr>
      <w:r w:rsidRPr="00CA7F50">
        <w:rPr>
          <w:rFonts w:eastAsia="Times New Roman"/>
        </w:rPr>
        <w:t>3.4.7 </w:t>
      </w:r>
      <w:r w:rsidRPr="00CA7F50">
        <w:rPr>
          <w:rFonts w:eastAsia="Times New Roman"/>
          <w:color w:val="333333"/>
          <w:u w:val="single"/>
        </w:rPr>
        <w:t xml:space="preserve">The State of </w:t>
      </w:r>
      <w:r w:rsidR="000179CD">
        <w:rPr>
          <w:rFonts w:eastAsia="Times New Roman"/>
          <w:color w:val="333333"/>
          <w:u w:val="single"/>
        </w:rPr>
        <w:t>Maryland</w:t>
      </w:r>
      <w:r w:rsidRPr="00CA7F50">
        <w:rPr>
          <w:rFonts w:eastAsia="Times New Roman"/>
          <w:color w:val="333333"/>
          <w:u w:val="single"/>
        </w:rPr>
        <w:t xml:space="preserve"> Office of Emergency Management and Homeland Security</w:t>
      </w:r>
    </w:p>
    <w:p w14:paraId="5410407A" w14:textId="77777777" w:rsidR="00CA7F50" w:rsidRPr="00CA7F50" w:rsidRDefault="00CA7F50" w:rsidP="00990E62">
      <w:pPr>
        <w:pStyle w:val="Heading4"/>
        <w:ind w:left="720"/>
        <w:rPr>
          <w:rFonts w:eastAsia="Times New Roman"/>
        </w:rPr>
      </w:pPr>
      <w:r w:rsidRPr="00CA7F50">
        <w:rPr>
          <w:rFonts w:eastAsia="Times New Roman"/>
        </w:rPr>
        <w:t>3.4.8 </w:t>
      </w:r>
      <w:hyperlink r:id="rId10" w:history="1">
        <w:r w:rsidRPr="00CA7F50">
          <w:rPr>
            <w:rFonts w:eastAsia="Times New Roman"/>
            <w:color w:val="333333"/>
            <w:u w:val="single"/>
          </w:rPr>
          <w:t>The Federal Emergency Management Agency</w:t>
        </w:r>
      </w:hyperlink>
    </w:p>
    <w:p w14:paraId="0E865E7E" w14:textId="77777777" w:rsidR="00CA7F50" w:rsidRPr="00CA7F50" w:rsidRDefault="00CA7F50" w:rsidP="00990E62">
      <w:pPr>
        <w:pStyle w:val="Heading4"/>
        <w:ind w:left="720"/>
        <w:rPr>
          <w:rFonts w:eastAsia="Times New Roman"/>
        </w:rPr>
      </w:pPr>
      <w:r w:rsidRPr="00CA7F50">
        <w:rPr>
          <w:rFonts w:eastAsia="Times New Roman"/>
        </w:rPr>
        <w:t>3.4.9 </w:t>
      </w:r>
      <w:hyperlink r:id="rId11" w:history="1">
        <w:r w:rsidRPr="00CA7F50">
          <w:rPr>
            <w:rFonts w:eastAsia="Times New Roman"/>
            <w:color w:val="333333"/>
            <w:u w:val="single"/>
          </w:rPr>
          <w:t>The Salvation Army</w:t>
        </w:r>
      </w:hyperlink>
    </w:p>
    <w:p w14:paraId="53E3B6E7" w14:textId="136E23A8" w:rsidR="00CA7F50" w:rsidRPr="00CA7F50" w:rsidRDefault="00CA7F50" w:rsidP="00990E62">
      <w:pPr>
        <w:pStyle w:val="Heading3"/>
        <w:rPr>
          <w:rFonts w:eastAsia="Times New Roman"/>
        </w:rPr>
      </w:pPr>
      <w:r w:rsidRPr="00CA7F50">
        <w:rPr>
          <w:rFonts w:eastAsia="Times New Roman"/>
        </w:rPr>
        <w:t xml:space="preserve">3.5 </w:t>
      </w:r>
      <w:r w:rsidR="000179CD">
        <w:rPr>
          <w:rFonts w:eastAsia="Times New Roman"/>
        </w:rPr>
        <w:t>Saint Mary’s</w:t>
      </w:r>
      <w:r w:rsidRPr="00CA7F50">
        <w:rPr>
          <w:rFonts w:eastAsia="Times New Roman"/>
        </w:rPr>
        <w:t xml:space="preserve"> County ARES may provide volunteer communications support for other public events in non-emergency situations.</w:t>
      </w:r>
    </w:p>
    <w:p w14:paraId="61EC9F6C" w14:textId="451A0BE8" w:rsidR="00CA7F50" w:rsidRPr="00CA7F50" w:rsidRDefault="00CA7F50" w:rsidP="00990E62">
      <w:pPr>
        <w:pStyle w:val="Heading3"/>
        <w:rPr>
          <w:rFonts w:eastAsia="Times New Roman"/>
        </w:rPr>
      </w:pPr>
      <w:r w:rsidRPr="00CA7F50">
        <w:rPr>
          <w:rFonts w:eastAsia="Times New Roman"/>
        </w:rPr>
        <w:t xml:space="preserve">3.6 </w:t>
      </w:r>
      <w:r w:rsidR="000179CD">
        <w:rPr>
          <w:rFonts w:eastAsia="Times New Roman"/>
        </w:rPr>
        <w:t>Saint Mary’s</w:t>
      </w:r>
      <w:r w:rsidRPr="00CA7F50">
        <w:rPr>
          <w:rFonts w:eastAsia="Times New Roman"/>
        </w:rPr>
        <w:t xml:space="preserve"> County ARES contributes to the </w:t>
      </w:r>
      <w:hyperlink r:id="rId12" w:history="1">
        <w:r w:rsidRPr="00CA7F50">
          <w:rPr>
            <w:rFonts w:eastAsia="Times New Roman"/>
            <w:color w:val="333333"/>
            <w:u w:val="single"/>
          </w:rPr>
          <w:t xml:space="preserve">Central </w:t>
        </w:r>
        <w:r w:rsidR="000179CD">
          <w:rPr>
            <w:rFonts w:eastAsia="Times New Roman"/>
            <w:color w:val="333333"/>
            <w:u w:val="single"/>
          </w:rPr>
          <w:t>Maryland</w:t>
        </w:r>
        <w:r w:rsidRPr="00CA7F50">
          <w:rPr>
            <w:rFonts w:eastAsia="Times New Roman"/>
            <w:color w:val="333333"/>
            <w:u w:val="single"/>
          </w:rPr>
          <w:t xml:space="preserve"> Severe Weather Net</w:t>
        </w:r>
      </w:hyperlink>
      <w:r w:rsidRPr="00CA7F50">
        <w:rPr>
          <w:rFonts w:eastAsia="Times New Roman"/>
        </w:rPr>
        <w:t> when weather conditions warrant and reports to the </w:t>
      </w:r>
      <w:hyperlink r:id="rId13" w:history="1">
        <w:r w:rsidRPr="00CA7F50">
          <w:rPr>
            <w:rFonts w:eastAsia="Times New Roman"/>
            <w:color w:val="333333"/>
            <w:u w:val="single"/>
          </w:rPr>
          <w:t>National Weather Service (NWS)</w:t>
        </w:r>
      </w:hyperlink>
      <w:r w:rsidRPr="00CA7F50">
        <w:rPr>
          <w:rFonts w:eastAsia="Times New Roman"/>
        </w:rPr>
        <w:t>. No request from a served agency is needed.</w:t>
      </w:r>
    </w:p>
    <w:p w14:paraId="1F55A79A" w14:textId="77777777" w:rsidR="00A77364" w:rsidRDefault="00A77364">
      <w:pPr>
        <w:rPr>
          <w:rFonts w:ascii="Times New Roman" w:eastAsia="Times New Roman" w:hAnsi="Times New Roman" w:cs="Times New Roman"/>
          <w:b/>
          <w:bCs/>
          <w:sz w:val="36"/>
          <w:szCs w:val="36"/>
        </w:rPr>
      </w:pPr>
      <w:r>
        <w:br w:type="page"/>
      </w:r>
    </w:p>
    <w:p w14:paraId="4DACD477" w14:textId="6BBF275A" w:rsidR="00CA7F50" w:rsidRPr="00CA7F50" w:rsidRDefault="00CA7F50" w:rsidP="000179CD">
      <w:pPr>
        <w:pStyle w:val="Heading2"/>
      </w:pPr>
      <w:r w:rsidRPr="00CA7F50">
        <w:lastRenderedPageBreak/>
        <w:t>4. PLAN ACTIVATION</w:t>
      </w:r>
    </w:p>
    <w:p w14:paraId="7A5FB816" w14:textId="06817944" w:rsidR="00CA7F50" w:rsidRPr="00CA7F50" w:rsidRDefault="00CA7F50" w:rsidP="002A27A3">
      <w:pPr>
        <w:pStyle w:val="Heading3"/>
        <w:rPr>
          <w:rFonts w:eastAsia="Times New Roman"/>
        </w:rPr>
      </w:pPr>
      <w:r w:rsidRPr="00CA7F50">
        <w:rPr>
          <w:rFonts w:eastAsia="Times New Roman"/>
        </w:rPr>
        <w:t xml:space="preserve">4.1 Any member of the </w:t>
      </w:r>
      <w:r w:rsidR="000179CD">
        <w:rPr>
          <w:rFonts w:eastAsia="Times New Roman"/>
        </w:rPr>
        <w:t>Saint Mary’s</w:t>
      </w:r>
      <w:r w:rsidRPr="00CA7F50">
        <w:rPr>
          <w:rFonts w:eastAsia="Times New Roman"/>
        </w:rPr>
        <w:t xml:space="preserve"> County ARES® who becomes aware that a communications emergency exists, should contact the EC or an AEC and monitor the assigned VHF net frequency of </w:t>
      </w:r>
      <w:r w:rsidR="00145619">
        <w:rPr>
          <w:rFonts w:eastAsia="Times New Roman"/>
        </w:rPr>
        <w:t>147.195</w:t>
      </w:r>
      <w:r w:rsidRPr="00CA7F50">
        <w:rPr>
          <w:rFonts w:eastAsia="Times New Roman"/>
        </w:rPr>
        <w:t xml:space="preserve"> MHz for activity. In the event the </w:t>
      </w:r>
      <w:r w:rsidR="00145619">
        <w:rPr>
          <w:rFonts w:eastAsia="Times New Roman"/>
        </w:rPr>
        <w:t>147.195</w:t>
      </w:r>
      <w:r w:rsidRPr="00CA7F50">
        <w:rPr>
          <w:rFonts w:eastAsia="Times New Roman"/>
        </w:rPr>
        <w:t xml:space="preserve"> repeater is down, we will use 14</w:t>
      </w:r>
      <w:r w:rsidR="00145619">
        <w:rPr>
          <w:rFonts w:eastAsia="Times New Roman"/>
        </w:rPr>
        <w:t>7.390</w:t>
      </w:r>
      <w:r w:rsidRPr="00CA7F50">
        <w:rPr>
          <w:rFonts w:eastAsia="Times New Roman"/>
        </w:rPr>
        <w:t xml:space="preserve"> MHz</w:t>
      </w:r>
      <w:r w:rsidR="00145619">
        <w:rPr>
          <w:rFonts w:eastAsia="Times New Roman"/>
        </w:rPr>
        <w:t xml:space="preserve"> repeater. </w:t>
      </w:r>
      <w:r w:rsidR="000509D6" w:rsidRPr="00CA7F50">
        <w:rPr>
          <w:rFonts w:eastAsia="Times New Roman"/>
        </w:rPr>
        <w:t xml:space="preserve">Additional backup and/or alternate frequencies will be </w:t>
      </w:r>
      <w:r w:rsidR="00145619">
        <w:rPr>
          <w:rFonts w:eastAsia="Times New Roman"/>
        </w:rPr>
        <w:t xml:space="preserve">146.540 MHz </w:t>
      </w:r>
      <w:r w:rsidR="000509D6">
        <w:rPr>
          <w:rFonts w:eastAsia="Times New Roman"/>
        </w:rPr>
        <w:t xml:space="preserve">(simplex) </w:t>
      </w:r>
      <w:r w:rsidR="00145619">
        <w:rPr>
          <w:rFonts w:eastAsia="Times New Roman"/>
        </w:rPr>
        <w:t xml:space="preserve">for the North </w:t>
      </w:r>
      <w:r w:rsidR="000509D6">
        <w:rPr>
          <w:rFonts w:eastAsia="Times New Roman"/>
        </w:rPr>
        <w:t>portion of the county and 146.550 MHz (simplex) for the Southern portion of the county</w:t>
      </w:r>
      <w:r w:rsidRPr="00CA7F50">
        <w:rPr>
          <w:rFonts w:eastAsia="Times New Roman"/>
        </w:rPr>
        <w:t xml:space="preserve">. Periodically, announcements should be made by Net Control to let others know the situation. </w:t>
      </w:r>
    </w:p>
    <w:p w14:paraId="4526228C" w14:textId="1EC71295" w:rsidR="00CA7F50" w:rsidRPr="00CA7F50" w:rsidRDefault="00CA7F50" w:rsidP="002A27A3">
      <w:pPr>
        <w:pStyle w:val="Heading3"/>
        <w:rPr>
          <w:rFonts w:eastAsia="Times New Roman"/>
        </w:rPr>
      </w:pPr>
      <w:r w:rsidRPr="00CA7F50">
        <w:rPr>
          <w:rFonts w:eastAsia="Times New Roman"/>
        </w:rPr>
        <w:t xml:space="preserve">4.2 Net Control will only authorize operators to go to the site of an emergency event if the appropriate served agency requests ARES help at that site. The request, requester name, title, served agency, and time should be documented in the net log. NOTE: Currently mobile units may stage in the parking lots of pre-defined staging areas which are: </w:t>
      </w:r>
      <w:r w:rsidR="000509D6" w:rsidRPr="000509D6">
        <w:rPr>
          <w:rFonts w:eastAsia="Times New Roman"/>
          <w:b/>
          <w:bCs/>
          <w:highlight w:val="yellow"/>
        </w:rPr>
        <w:t>{TBD}</w:t>
      </w:r>
    </w:p>
    <w:p w14:paraId="630826C1" w14:textId="77777777" w:rsidR="00CA7F50" w:rsidRPr="00CA7F50" w:rsidRDefault="00CA7F50" w:rsidP="002A27A3">
      <w:pPr>
        <w:pStyle w:val="Heading3"/>
        <w:rPr>
          <w:rFonts w:eastAsia="Times New Roman"/>
        </w:rPr>
      </w:pPr>
      <w:r w:rsidRPr="00CA7F50">
        <w:rPr>
          <w:rFonts w:eastAsia="Times New Roman"/>
        </w:rPr>
        <w:t>4.3 The EC, Designated Duty Officer, or Assistant EC shall be notified by telephone or pager. Other methods including amateur radio or courier may be used if needed.</w:t>
      </w:r>
    </w:p>
    <w:p w14:paraId="4AC3A868" w14:textId="77777777" w:rsidR="00CA7F50" w:rsidRPr="00CA7F50" w:rsidRDefault="00CA7F50" w:rsidP="002A27A3">
      <w:pPr>
        <w:pStyle w:val="Heading3"/>
        <w:rPr>
          <w:rFonts w:eastAsia="Times New Roman"/>
        </w:rPr>
      </w:pPr>
      <w:r w:rsidRPr="00CA7F50">
        <w:rPr>
          <w:rFonts w:eastAsia="Times New Roman"/>
        </w:rPr>
        <w:t>4.4 In any emergency in which amateur radio is requested to serve, amateur radio operators may be alerted by any Emergency Management Coordinator, American Red Cross, or state official notifying the EC or designated Duty Officer. If the EC and Duty Officer are unavailable, notify an AEC. The AEC will periodically attempt to contact the EC and Duty Officer. The EC or designated Duty Officer who activates ARES will become the ARES Officer in Charge (OIC).</w:t>
      </w:r>
      <w:r w:rsidRPr="00CA7F50">
        <w:rPr>
          <w:rFonts w:eastAsia="Times New Roman"/>
        </w:rPr>
        <w:br/>
        <w:t>The ARES OIC will document the name, title, and served agency of the requester.</w:t>
      </w:r>
    </w:p>
    <w:p w14:paraId="4F208602" w14:textId="1DBC8D11" w:rsidR="00CA7F50" w:rsidRPr="00CA7F50" w:rsidRDefault="00CA7F50" w:rsidP="002A27A3">
      <w:pPr>
        <w:pStyle w:val="Heading3"/>
        <w:rPr>
          <w:rFonts w:eastAsia="Times New Roman"/>
        </w:rPr>
      </w:pPr>
      <w:r w:rsidRPr="00CA7F50">
        <w:rPr>
          <w:rFonts w:eastAsia="Times New Roman"/>
        </w:rPr>
        <w:t xml:space="preserve">4.5 The ARES OIC will </w:t>
      </w:r>
      <w:r w:rsidR="00B34CEF" w:rsidRPr="00CA7F50">
        <w:rPr>
          <w:rFonts w:eastAsia="Times New Roman"/>
        </w:rPr>
        <w:t>oversee</w:t>
      </w:r>
      <w:r w:rsidRPr="00CA7F50">
        <w:rPr>
          <w:rFonts w:eastAsia="Times New Roman"/>
        </w:rPr>
        <w:t xml:space="preserve"> all ARES operations during any emergency activation. He/she will be the top </w:t>
      </w:r>
      <w:r w:rsidR="000179CD">
        <w:rPr>
          <w:rFonts w:eastAsia="Times New Roman"/>
        </w:rPr>
        <w:t>Saint Mary’s</w:t>
      </w:r>
      <w:r w:rsidRPr="00CA7F50">
        <w:rPr>
          <w:rFonts w:eastAsia="Times New Roman"/>
        </w:rPr>
        <w:t xml:space="preserve"> County ARES authority for the event. All ARES participants will take direction from him/her. The OIC may change during the event at the discretion of the OIC or EC.</w:t>
      </w:r>
    </w:p>
    <w:p w14:paraId="2DC1C79B" w14:textId="77777777" w:rsidR="00CA7F50" w:rsidRPr="00CA7F50" w:rsidRDefault="00CA7F50" w:rsidP="000179CD">
      <w:pPr>
        <w:pStyle w:val="Heading2"/>
      </w:pPr>
      <w:r w:rsidRPr="00CA7F50">
        <w:t>5. MOBILIZATION</w:t>
      </w:r>
    </w:p>
    <w:p w14:paraId="21A40D84" w14:textId="033CCFF8" w:rsidR="00B34CEF" w:rsidRDefault="00CA7F50" w:rsidP="002A27A3">
      <w:pPr>
        <w:pStyle w:val="Heading3"/>
        <w:rPr>
          <w:rFonts w:eastAsia="Times New Roman"/>
        </w:rPr>
      </w:pPr>
      <w:r w:rsidRPr="00CA7F50">
        <w:rPr>
          <w:rFonts w:eastAsia="Times New Roman"/>
        </w:rPr>
        <w:t xml:space="preserve">5.1 </w:t>
      </w:r>
      <w:r w:rsidR="00B34CEF">
        <w:rPr>
          <w:rFonts w:eastAsia="Times New Roman"/>
        </w:rPr>
        <w:t>Notification</w:t>
      </w:r>
    </w:p>
    <w:p w14:paraId="7E1346B8" w14:textId="52ABBDFA" w:rsidR="00CA7F50" w:rsidRPr="00CA7F50" w:rsidRDefault="00CA7F50" w:rsidP="002A27A3">
      <w:pPr>
        <w:pStyle w:val="Heading3"/>
        <w:rPr>
          <w:rFonts w:eastAsia="Times New Roman"/>
        </w:rPr>
      </w:pPr>
      <w:r w:rsidRPr="00CA7F50">
        <w:rPr>
          <w:rFonts w:eastAsia="Times New Roman"/>
        </w:rPr>
        <w:t xml:space="preserve">The OIC or designee will notify ARES members by using </w:t>
      </w:r>
      <w:r w:rsidR="00B34CEF">
        <w:rPr>
          <w:rFonts w:eastAsia="Times New Roman"/>
          <w:b/>
          <w:bCs/>
          <w:highlight w:val="yellow"/>
        </w:rPr>
        <w:t>{T</w:t>
      </w:r>
      <w:r w:rsidR="00B34CEF" w:rsidRPr="00B34CEF">
        <w:rPr>
          <w:rFonts w:eastAsia="Times New Roman"/>
          <w:b/>
          <w:bCs/>
          <w:highlight w:val="yellow"/>
        </w:rPr>
        <w:t>BD</w:t>
      </w:r>
      <w:r w:rsidR="00B34CEF">
        <w:rPr>
          <w:rFonts w:eastAsia="Times New Roman"/>
          <w:b/>
          <w:bCs/>
        </w:rPr>
        <w:t>}</w:t>
      </w:r>
    </w:p>
    <w:p w14:paraId="40E50224" w14:textId="680AEE72" w:rsidR="00B34CEF" w:rsidRDefault="00CA7F50" w:rsidP="002A27A3">
      <w:pPr>
        <w:pStyle w:val="Heading3"/>
        <w:rPr>
          <w:rFonts w:eastAsia="Times New Roman"/>
        </w:rPr>
      </w:pPr>
      <w:r w:rsidRPr="00CA7F50">
        <w:rPr>
          <w:rFonts w:eastAsia="Times New Roman"/>
        </w:rPr>
        <w:t xml:space="preserve">5.2 </w:t>
      </w:r>
      <w:r w:rsidR="00B34CEF">
        <w:rPr>
          <w:rFonts w:eastAsia="Times New Roman"/>
        </w:rPr>
        <w:t>Announcement on 2m/70cm Repeaters</w:t>
      </w:r>
    </w:p>
    <w:p w14:paraId="448CF0A3" w14:textId="4F02FE5C" w:rsidR="00CA7F50" w:rsidRPr="00CA7F50" w:rsidRDefault="00CA7F50" w:rsidP="002A27A3">
      <w:pPr>
        <w:pStyle w:val="Heading3"/>
        <w:rPr>
          <w:rFonts w:eastAsia="Times New Roman"/>
        </w:rPr>
      </w:pPr>
      <w:r w:rsidRPr="00CA7F50">
        <w:rPr>
          <w:rFonts w:eastAsia="Times New Roman"/>
        </w:rPr>
        <w:t>If required to accomplish necessary staffing for the emergency, the OIC or designee will transmit on each VHF 144-148 MHz and UHF 420-450 MHz repeater, in turn, advising all stations of the ARES activation. E-mail may also be used when appropriate.</w:t>
      </w:r>
    </w:p>
    <w:p w14:paraId="3F500B85" w14:textId="55F874BF" w:rsidR="00B34CEF" w:rsidRDefault="00CA7F50" w:rsidP="002A27A3">
      <w:pPr>
        <w:pStyle w:val="Heading3"/>
        <w:rPr>
          <w:rFonts w:eastAsia="Times New Roman"/>
        </w:rPr>
      </w:pPr>
      <w:r w:rsidRPr="00CA7F50">
        <w:rPr>
          <w:rFonts w:eastAsia="Times New Roman"/>
        </w:rPr>
        <w:t>5.</w:t>
      </w:r>
      <w:r w:rsidR="00B34CEF">
        <w:rPr>
          <w:rFonts w:eastAsia="Times New Roman"/>
        </w:rPr>
        <w:t>3 Phone Tree</w:t>
      </w:r>
    </w:p>
    <w:p w14:paraId="6DF8775A" w14:textId="37A3A039" w:rsidR="00CA7F50" w:rsidRPr="00CA7F50" w:rsidRDefault="00CA7F50" w:rsidP="002A27A3">
      <w:pPr>
        <w:pStyle w:val="Heading3"/>
        <w:rPr>
          <w:rFonts w:eastAsia="Times New Roman"/>
        </w:rPr>
      </w:pPr>
      <w:r w:rsidRPr="00CA7F50">
        <w:rPr>
          <w:rFonts w:eastAsia="Times New Roman"/>
        </w:rPr>
        <w:t>If necessary, a telephone calling tree will be activated. If telephone service is not available, notification will be by radio and/or courier, as necessary.</w:t>
      </w:r>
    </w:p>
    <w:p w14:paraId="7BA55D09" w14:textId="2B02E3CD" w:rsidR="00B34CEF" w:rsidRDefault="00CA7F50" w:rsidP="002A27A3">
      <w:pPr>
        <w:pStyle w:val="Heading3"/>
        <w:rPr>
          <w:rFonts w:eastAsia="Times New Roman"/>
        </w:rPr>
      </w:pPr>
      <w:r w:rsidRPr="00CA7F50">
        <w:rPr>
          <w:rFonts w:eastAsia="Times New Roman"/>
        </w:rPr>
        <w:t>5.4</w:t>
      </w:r>
      <w:r w:rsidR="00B34CEF">
        <w:rPr>
          <w:rFonts w:eastAsia="Times New Roman"/>
        </w:rPr>
        <w:t xml:space="preserve"> Member Response</w:t>
      </w:r>
    </w:p>
    <w:p w14:paraId="7007A53D" w14:textId="11EF25D9" w:rsidR="00CA7F50" w:rsidRPr="00CA7F50" w:rsidRDefault="00CA7F50" w:rsidP="002A27A3">
      <w:pPr>
        <w:pStyle w:val="Heading3"/>
        <w:rPr>
          <w:rFonts w:eastAsia="Times New Roman"/>
        </w:rPr>
      </w:pPr>
      <w:r w:rsidRPr="00CA7F50">
        <w:rPr>
          <w:rFonts w:eastAsia="Times New Roman"/>
        </w:rPr>
        <w:t xml:space="preserve">Upon notification that a communications emergency exists, members of the </w:t>
      </w:r>
      <w:r w:rsidR="000179CD">
        <w:rPr>
          <w:rFonts w:eastAsia="Times New Roman"/>
        </w:rPr>
        <w:t>Saint Mary’s</w:t>
      </w:r>
      <w:r w:rsidRPr="00CA7F50">
        <w:rPr>
          <w:rFonts w:eastAsia="Times New Roman"/>
        </w:rPr>
        <w:t xml:space="preserve"> County ARES will listen to the frequency and will only check in if they have urgent information or when the Net Control Station (NCS) asks for check-ins on the </w:t>
      </w:r>
      <w:r w:rsidR="000179CD">
        <w:rPr>
          <w:rFonts w:eastAsia="Times New Roman"/>
        </w:rPr>
        <w:t>Saint Mary’s</w:t>
      </w:r>
      <w:r w:rsidRPr="00CA7F50">
        <w:rPr>
          <w:rFonts w:eastAsia="Times New Roman"/>
        </w:rPr>
        <w:t xml:space="preserve"> County Emergency Net. Stations will maintain radio </w:t>
      </w:r>
      <w:r w:rsidR="00B34CEF" w:rsidRPr="00CA7F50">
        <w:rPr>
          <w:rFonts w:eastAsia="Times New Roman"/>
        </w:rPr>
        <w:t>silence unless</w:t>
      </w:r>
      <w:r w:rsidRPr="00CA7F50">
        <w:rPr>
          <w:rFonts w:eastAsia="Times New Roman"/>
        </w:rPr>
        <w:t xml:space="preserve"> they have business with the net.</w:t>
      </w:r>
    </w:p>
    <w:p w14:paraId="384812DA" w14:textId="77777777" w:rsidR="00A77364" w:rsidRDefault="00A77364">
      <w:pPr>
        <w:rPr>
          <w:rFonts w:ascii="Times New Roman" w:eastAsia="Times New Roman" w:hAnsi="Times New Roman" w:cs="Times New Roman"/>
          <w:b/>
          <w:bCs/>
          <w:sz w:val="36"/>
          <w:szCs w:val="36"/>
        </w:rPr>
      </w:pPr>
      <w:r>
        <w:br w:type="page"/>
      </w:r>
    </w:p>
    <w:p w14:paraId="705B0493" w14:textId="340B805C" w:rsidR="00CA7F50" w:rsidRPr="00CA7F50" w:rsidRDefault="00CA7F50" w:rsidP="000179CD">
      <w:pPr>
        <w:pStyle w:val="Heading2"/>
      </w:pPr>
      <w:r w:rsidRPr="00CA7F50">
        <w:lastRenderedPageBreak/>
        <w:t>6. DUTIES OF NET CONTROL STATION (NCS)</w:t>
      </w:r>
    </w:p>
    <w:p w14:paraId="374251EF" w14:textId="377B4A13" w:rsidR="00CA7F50" w:rsidRPr="00CA7F50" w:rsidRDefault="00CA7F50" w:rsidP="002A27A3">
      <w:pPr>
        <w:pStyle w:val="Heading3"/>
        <w:rPr>
          <w:rFonts w:eastAsia="Times New Roman"/>
        </w:rPr>
      </w:pPr>
      <w:r w:rsidRPr="00CA7F50">
        <w:rPr>
          <w:rFonts w:eastAsia="Times New Roman"/>
        </w:rPr>
        <w:t>6.1 OPEN NETS</w:t>
      </w:r>
      <w:r w:rsidR="002A27A3">
        <w:rPr>
          <w:rFonts w:eastAsia="Times New Roman"/>
        </w:rPr>
        <w:t xml:space="preserve"> </w:t>
      </w:r>
      <w:r w:rsidR="002A27A3">
        <w:rPr>
          <w:rFonts w:eastAsia="Times New Roman"/>
        </w:rPr>
        <w:br/>
      </w:r>
      <w:r w:rsidRPr="00CA7F50">
        <w:rPr>
          <w:rFonts w:eastAsia="Times New Roman"/>
        </w:rPr>
        <w:t xml:space="preserve">The </w:t>
      </w:r>
      <w:r w:rsidR="000179CD">
        <w:rPr>
          <w:rFonts w:eastAsia="Times New Roman"/>
        </w:rPr>
        <w:t>Saint Mary’s</w:t>
      </w:r>
      <w:r w:rsidRPr="00CA7F50">
        <w:rPr>
          <w:rFonts w:eastAsia="Times New Roman"/>
        </w:rPr>
        <w:t xml:space="preserve"> County Emergency Net will be activated by the Net Control Station. Based upon the facts, stations will be fully advised as to the nature of the emergency.</w:t>
      </w:r>
      <w:r w:rsidR="002A27A3">
        <w:rPr>
          <w:rFonts w:eastAsia="Times New Roman"/>
        </w:rPr>
        <w:t xml:space="preserve"> </w:t>
      </w:r>
      <w:r w:rsidRPr="00CA7F50">
        <w:rPr>
          <w:rFonts w:eastAsia="Times New Roman"/>
        </w:rPr>
        <w:t>Net control will establish backup frequencies and a backup NCS station.</w:t>
      </w:r>
      <w:r w:rsidR="002A27A3">
        <w:rPr>
          <w:rFonts w:eastAsia="Times New Roman"/>
        </w:rPr>
        <w:t xml:space="preserve"> </w:t>
      </w:r>
      <w:r w:rsidRPr="00CA7F50">
        <w:rPr>
          <w:rFonts w:eastAsia="Times New Roman"/>
        </w:rPr>
        <w:t xml:space="preserve">As appropriate, net control will periodically announce that a net is in progress, give brief summaries, and remind users of backup frequencies and backup net control, </w:t>
      </w:r>
      <w:proofErr w:type="gramStart"/>
      <w:r w:rsidRPr="00CA7F50">
        <w:rPr>
          <w:rFonts w:eastAsia="Times New Roman"/>
        </w:rPr>
        <w:t>etc. .</w:t>
      </w:r>
      <w:proofErr w:type="gramEnd"/>
    </w:p>
    <w:p w14:paraId="7B8FF634" w14:textId="7AF6CAB6" w:rsidR="00CA7F50" w:rsidRPr="00CA7F50" w:rsidRDefault="00CA7F50" w:rsidP="002A27A3">
      <w:pPr>
        <w:pStyle w:val="Heading3"/>
        <w:rPr>
          <w:rFonts w:eastAsia="Times New Roman"/>
        </w:rPr>
      </w:pPr>
      <w:r w:rsidRPr="00CA7F50">
        <w:rPr>
          <w:rFonts w:eastAsia="Times New Roman"/>
        </w:rPr>
        <w:t>6.2 CHECK IN</w:t>
      </w:r>
      <w:r w:rsidR="002A27A3">
        <w:rPr>
          <w:rFonts w:eastAsia="Times New Roman"/>
        </w:rPr>
        <w:br/>
      </w:r>
      <w:r w:rsidRPr="00CA7F50">
        <w:rPr>
          <w:rFonts w:eastAsia="Times New Roman"/>
        </w:rPr>
        <w:t>Stations will be checked in to the emergency net from their home, mobile, and portable stations. All stations shall stand by for further instructions.</w:t>
      </w:r>
      <w:r w:rsidR="002A27A3">
        <w:rPr>
          <w:rFonts w:eastAsia="Times New Roman"/>
        </w:rPr>
        <w:t xml:space="preserve"> </w:t>
      </w:r>
      <w:r w:rsidRPr="00CA7F50">
        <w:rPr>
          <w:rFonts w:eastAsia="Times New Roman"/>
        </w:rPr>
        <w:t>A roll call and inventory list will be made of operators and equipment for possible assignment as relief operators.</w:t>
      </w:r>
    </w:p>
    <w:p w14:paraId="5CE52CB0" w14:textId="59C88FA3" w:rsidR="00CA7F50" w:rsidRPr="00CA7F50" w:rsidRDefault="00CA7F50" w:rsidP="002A27A3">
      <w:pPr>
        <w:pStyle w:val="Heading3"/>
        <w:rPr>
          <w:rFonts w:eastAsia="Times New Roman"/>
        </w:rPr>
      </w:pPr>
      <w:r w:rsidRPr="00CA7F50">
        <w:rPr>
          <w:rFonts w:eastAsia="Times New Roman"/>
        </w:rPr>
        <w:t xml:space="preserve">6.3 </w:t>
      </w:r>
      <w:r w:rsidR="002A27A3" w:rsidRPr="00CA7F50">
        <w:rPr>
          <w:rFonts w:eastAsia="Times New Roman"/>
        </w:rPr>
        <w:t>MOBILE AND PORTABLE</w:t>
      </w:r>
      <w:r w:rsidR="002A27A3">
        <w:rPr>
          <w:rFonts w:eastAsia="Times New Roman"/>
        </w:rPr>
        <w:br/>
        <w:t xml:space="preserve">Stations </w:t>
      </w:r>
      <w:r w:rsidRPr="00CA7F50">
        <w:rPr>
          <w:rFonts w:eastAsia="Times New Roman"/>
        </w:rPr>
        <w:t xml:space="preserve">will be dispatched as needed either to a “Staging” location or directly to the incident site as determined by the OIC. OIC must notify NCS which Agency Official, by name and title, requested our deployment should our deployed units encounter a restricted access condition or other challenges. The location of each will be </w:t>
      </w:r>
      <w:proofErr w:type="gramStart"/>
      <w:r w:rsidRPr="00CA7F50">
        <w:rPr>
          <w:rFonts w:eastAsia="Times New Roman"/>
        </w:rPr>
        <w:t>noted at all times</w:t>
      </w:r>
      <w:proofErr w:type="gramEnd"/>
      <w:r w:rsidRPr="00CA7F50">
        <w:rPr>
          <w:rFonts w:eastAsia="Times New Roman"/>
        </w:rPr>
        <w:t xml:space="preserve"> by the NCS.</w:t>
      </w:r>
    </w:p>
    <w:p w14:paraId="5EF04942" w14:textId="3EF85F74" w:rsidR="00CA7F50" w:rsidRPr="00CA7F50" w:rsidRDefault="00CA7F50" w:rsidP="002A27A3">
      <w:pPr>
        <w:pStyle w:val="Heading3"/>
        <w:rPr>
          <w:rFonts w:eastAsia="Times New Roman"/>
        </w:rPr>
      </w:pPr>
      <w:r w:rsidRPr="00CA7F50">
        <w:rPr>
          <w:rFonts w:eastAsia="Times New Roman"/>
        </w:rPr>
        <w:t xml:space="preserve">6.4 </w:t>
      </w:r>
      <w:r w:rsidR="002A27A3" w:rsidRPr="00CA7F50">
        <w:rPr>
          <w:rFonts w:eastAsia="Times New Roman"/>
        </w:rPr>
        <w:t>Communications Supervisor (CS)</w:t>
      </w:r>
      <w:r w:rsidR="002A27A3">
        <w:rPr>
          <w:rFonts w:eastAsia="Times New Roman"/>
        </w:rPr>
        <w:br/>
      </w:r>
      <w:r w:rsidRPr="00CA7F50">
        <w:rPr>
          <w:rFonts w:eastAsia="Times New Roman"/>
        </w:rPr>
        <w:t xml:space="preserve">Each site will have a designated </w:t>
      </w:r>
      <w:r w:rsidR="002A27A3">
        <w:rPr>
          <w:rFonts w:eastAsia="Times New Roman"/>
        </w:rPr>
        <w:t xml:space="preserve">CS </w:t>
      </w:r>
      <w:r w:rsidRPr="00CA7F50">
        <w:rPr>
          <w:rFonts w:eastAsia="Times New Roman"/>
        </w:rPr>
        <w:t>who will coordinate amateur communication at their specific deployment site.</w:t>
      </w:r>
    </w:p>
    <w:p w14:paraId="10411D6D" w14:textId="77777777" w:rsidR="00A77364" w:rsidRDefault="00A77364">
      <w:pPr>
        <w:rPr>
          <w:rFonts w:ascii="Times New Roman" w:eastAsia="Times New Roman" w:hAnsi="Times New Roman" w:cs="Times New Roman"/>
          <w:b/>
          <w:bCs/>
          <w:sz w:val="36"/>
          <w:szCs w:val="36"/>
        </w:rPr>
      </w:pPr>
      <w:r>
        <w:br w:type="page"/>
      </w:r>
    </w:p>
    <w:p w14:paraId="43374357" w14:textId="40080F56" w:rsidR="00CA7F50" w:rsidRPr="00CA7F50" w:rsidRDefault="00CA7F50" w:rsidP="000179CD">
      <w:pPr>
        <w:pStyle w:val="Heading2"/>
      </w:pPr>
      <w:r w:rsidRPr="00CA7F50">
        <w:lastRenderedPageBreak/>
        <w:t>7. OPERATIONS</w:t>
      </w:r>
    </w:p>
    <w:p w14:paraId="3A1F3CB1" w14:textId="77777777" w:rsidR="00CA7F50" w:rsidRPr="00CA7F50" w:rsidRDefault="00CA7F50" w:rsidP="00D37491">
      <w:pPr>
        <w:pStyle w:val="Heading3"/>
        <w:rPr>
          <w:rFonts w:eastAsia="Times New Roman"/>
        </w:rPr>
      </w:pPr>
      <w:r w:rsidRPr="00CA7F50">
        <w:rPr>
          <w:rFonts w:eastAsia="Times New Roman"/>
        </w:rPr>
        <w:t>7.1 MESSAGES</w:t>
      </w:r>
    </w:p>
    <w:p w14:paraId="5B683534" w14:textId="77777777" w:rsidR="00CA7F50" w:rsidRPr="00CA7F50" w:rsidRDefault="00CA7F50" w:rsidP="009207AF">
      <w:pPr>
        <w:pStyle w:val="Heading4"/>
        <w:rPr>
          <w:rFonts w:eastAsia="Times New Roman"/>
        </w:rPr>
      </w:pPr>
      <w:r w:rsidRPr="00D37491">
        <w:t>7.1.1 Formal Messages:</w:t>
      </w:r>
      <w:r w:rsidRPr="00CA7F50">
        <w:rPr>
          <w:rFonts w:eastAsia="Times New Roman"/>
        </w:rPr>
        <w:t xml:space="preserve"> Formal messages are those which are written in a standard format. All messages which request material or services which may require payment or replacement must be formal messages.</w:t>
      </w:r>
    </w:p>
    <w:p w14:paraId="47CE031A" w14:textId="2D3D3A5E" w:rsidR="00CA7F50" w:rsidRPr="00CA7F50" w:rsidRDefault="004C3B79" w:rsidP="004C3B79">
      <w:pPr>
        <w:pStyle w:val="Heading4"/>
        <w:rPr>
          <w:rFonts w:eastAsia="Times New Roman"/>
        </w:rPr>
      </w:pPr>
      <w:r w:rsidRPr="00D37491">
        <w:t xml:space="preserve">7.1.2 </w:t>
      </w:r>
      <w:r w:rsidR="00CA7F50" w:rsidRPr="00D37491">
        <w:t>Message Forms:</w:t>
      </w:r>
      <w:r w:rsidR="00CA7F50" w:rsidRPr="00CA7F50">
        <w:rPr>
          <w:rFonts w:eastAsia="Times New Roman"/>
        </w:rPr>
        <w:t xml:space="preserve"> All formal messages must be written in standard ARRL format unless otherwise directed by the served agency.</w:t>
      </w:r>
    </w:p>
    <w:p w14:paraId="4559D5E9" w14:textId="22CFB1B7" w:rsidR="00CA7F50" w:rsidRPr="00CA7F50" w:rsidRDefault="004C3B79" w:rsidP="00D37491">
      <w:pPr>
        <w:pStyle w:val="Heading5"/>
        <w:ind w:left="720"/>
        <w:rPr>
          <w:rFonts w:eastAsia="Times New Roman"/>
        </w:rPr>
      </w:pPr>
      <w:r w:rsidRPr="00D37491">
        <w:t>7.1.</w:t>
      </w:r>
      <w:r w:rsidR="00D37491">
        <w:t>2.1</w:t>
      </w:r>
      <w:r>
        <w:rPr>
          <w:rFonts w:eastAsia="Times New Roman"/>
        </w:rPr>
        <w:t xml:space="preserve"> </w:t>
      </w:r>
      <w:r w:rsidR="00CA7F50" w:rsidRPr="00CA7F50">
        <w:rPr>
          <w:rFonts w:eastAsia="Times New Roman"/>
        </w:rPr>
        <w:t>It is strongly encouraged to restrict messages to 25 words or less, particularly if the message will be relayed multiple times or sent out of the area. Messages over 25 words are much less likely to reach their destination quickly. Operators receiving messages from officials should encourage the officials to produce messages in 25 words or less to ensure prompt and reliable delivery.</w:t>
      </w:r>
    </w:p>
    <w:p w14:paraId="227020D7" w14:textId="2F5C7C55" w:rsidR="00CA7F50" w:rsidRPr="00CA7F50" w:rsidRDefault="004C3B79" w:rsidP="00D37491">
      <w:pPr>
        <w:pStyle w:val="Heading5"/>
        <w:ind w:left="720"/>
        <w:rPr>
          <w:rFonts w:eastAsia="Times New Roman"/>
        </w:rPr>
      </w:pPr>
      <w:r>
        <w:rPr>
          <w:rFonts w:eastAsia="Times New Roman"/>
        </w:rPr>
        <w:t>7.1.</w:t>
      </w:r>
      <w:r w:rsidR="00D37491">
        <w:rPr>
          <w:rFonts w:eastAsia="Times New Roman"/>
        </w:rPr>
        <w:t>2.2</w:t>
      </w:r>
      <w:r>
        <w:rPr>
          <w:rFonts w:eastAsia="Times New Roman"/>
        </w:rPr>
        <w:t xml:space="preserve"> </w:t>
      </w:r>
      <w:r w:rsidR="00CA7F50" w:rsidRPr="00CA7F50">
        <w:rPr>
          <w:rFonts w:eastAsia="Times New Roman"/>
        </w:rPr>
        <w:t>The served agency representative can create his/her printed message on the Message Forms provided by the radio operator for that purpose.</w:t>
      </w:r>
    </w:p>
    <w:p w14:paraId="42A89FBD" w14:textId="1794A4DD" w:rsidR="00CA7F50" w:rsidRPr="00CA7F50" w:rsidRDefault="004C3B79" w:rsidP="00D37491">
      <w:pPr>
        <w:pStyle w:val="Heading4"/>
        <w:rPr>
          <w:rFonts w:eastAsia="Times New Roman"/>
        </w:rPr>
      </w:pPr>
      <w:r w:rsidRPr="00D37491">
        <w:t>7.1.</w:t>
      </w:r>
      <w:r w:rsidR="00D37491" w:rsidRPr="00D37491">
        <w:t>3</w:t>
      </w:r>
      <w:r w:rsidRPr="00D37491">
        <w:t xml:space="preserve"> </w:t>
      </w:r>
      <w:r w:rsidR="00CA7F50" w:rsidRPr="00D37491">
        <w:t>Message Precedence:</w:t>
      </w:r>
      <w:r w:rsidR="00CA7F50" w:rsidRPr="00CA7F50">
        <w:rPr>
          <w:rFonts w:eastAsia="Times New Roman"/>
        </w:rPr>
        <w:t xml:space="preserve"> The operator must assign the message an ARRL PRECEDENCE, defined </w:t>
      </w:r>
      <w:r w:rsidR="00D37491">
        <w:rPr>
          <w:rFonts w:eastAsia="Times New Roman"/>
        </w:rPr>
        <w:t>on the ARRL Website and in the ARES Field Guide</w:t>
      </w:r>
      <w:r w:rsidR="00CA7F50" w:rsidRPr="00CA7F50">
        <w:rPr>
          <w:rFonts w:eastAsia="Times New Roman"/>
        </w:rPr>
        <w:t>. This PRECEDENCE will be used on all messages.</w:t>
      </w:r>
    </w:p>
    <w:p w14:paraId="5A04E203" w14:textId="27547DD9" w:rsidR="00CA7F50" w:rsidRPr="00CA7F50" w:rsidRDefault="004C3B79" w:rsidP="009207AF">
      <w:pPr>
        <w:pStyle w:val="Heading5"/>
        <w:rPr>
          <w:rFonts w:eastAsia="Times New Roman"/>
        </w:rPr>
      </w:pPr>
      <w:r>
        <w:rPr>
          <w:rFonts w:eastAsia="Times New Roman"/>
        </w:rPr>
        <w:t>7.1.</w:t>
      </w:r>
      <w:r w:rsidR="00D37491">
        <w:rPr>
          <w:rFonts w:eastAsia="Times New Roman"/>
        </w:rPr>
        <w:t xml:space="preserve">4 </w:t>
      </w:r>
      <w:r w:rsidR="00CA7F50" w:rsidRPr="00CA7F50">
        <w:rPr>
          <w:rFonts w:eastAsia="Times New Roman"/>
        </w:rPr>
        <w:t>Any operator receiving messages should check the precedence of messages received for EMERGENCY precedence messages.</w:t>
      </w:r>
    </w:p>
    <w:p w14:paraId="085F6A74" w14:textId="3A298F2F" w:rsidR="00CA7F50" w:rsidRPr="00CA7F50" w:rsidRDefault="004C3B79" w:rsidP="009207AF">
      <w:pPr>
        <w:pStyle w:val="Heading5"/>
        <w:rPr>
          <w:rFonts w:eastAsia="Times New Roman"/>
        </w:rPr>
      </w:pPr>
      <w:r>
        <w:rPr>
          <w:rFonts w:eastAsia="Times New Roman"/>
        </w:rPr>
        <w:t>7.1.</w:t>
      </w:r>
      <w:r w:rsidR="00D37491">
        <w:rPr>
          <w:rFonts w:eastAsia="Times New Roman"/>
        </w:rPr>
        <w:t>5</w:t>
      </w:r>
      <w:r>
        <w:rPr>
          <w:rFonts w:eastAsia="Times New Roman"/>
        </w:rPr>
        <w:t xml:space="preserve"> </w:t>
      </w:r>
      <w:r w:rsidR="00CA7F50" w:rsidRPr="00CA7F50">
        <w:rPr>
          <w:rFonts w:eastAsia="Times New Roman"/>
        </w:rPr>
        <w:t>Anyone giving messages to an operator should check the messages and inform the operator if any of the messages are of EMERGENCY precedence. The person passing the messages should be sure the receiving operator acknowledges this precedence.</w:t>
      </w:r>
    </w:p>
    <w:p w14:paraId="4F83A40E" w14:textId="6F593EF8" w:rsidR="00CA7F50" w:rsidRPr="00CA7F50" w:rsidRDefault="004C3B79" w:rsidP="009207AF">
      <w:pPr>
        <w:pStyle w:val="Heading5"/>
        <w:rPr>
          <w:rFonts w:eastAsia="Times New Roman"/>
        </w:rPr>
      </w:pPr>
      <w:r>
        <w:rPr>
          <w:rFonts w:eastAsia="Times New Roman"/>
        </w:rPr>
        <w:t>7.1.</w:t>
      </w:r>
      <w:r w:rsidR="00D37491">
        <w:rPr>
          <w:rFonts w:eastAsia="Times New Roman"/>
        </w:rPr>
        <w:t>6</w:t>
      </w:r>
      <w:r>
        <w:rPr>
          <w:rFonts w:eastAsia="Times New Roman"/>
        </w:rPr>
        <w:t xml:space="preserve"> </w:t>
      </w:r>
      <w:r w:rsidR="00CA7F50" w:rsidRPr="00CA7F50">
        <w:rPr>
          <w:rFonts w:eastAsia="Times New Roman"/>
        </w:rPr>
        <w:t>Requester name: All FORMAL MESSAGES require the PRINTED NAME, TITLE, SERVED AGENCY and SITE of the requester.</w:t>
      </w:r>
    </w:p>
    <w:p w14:paraId="0839849B" w14:textId="00C12139" w:rsidR="00CA7F50" w:rsidRPr="00CA7F50" w:rsidRDefault="004C3B79" w:rsidP="009207AF">
      <w:pPr>
        <w:pStyle w:val="Heading5"/>
        <w:rPr>
          <w:rFonts w:eastAsia="Times New Roman"/>
        </w:rPr>
      </w:pPr>
      <w:r>
        <w:rPr>
          <w:rFonts w:eastAsia="Times New Roman"/>
        </w:rPr>
        <w:t>7.1.</w:t>
      </w:r>
      <w:r w:rsidR="00D37491">
        <w:rPr>
          <w:rFonts w:eastAsia="Times New Roman"/>
        </w:rPr>
        <w:t>7</w:t>
      </w:r>
      <w:r>
        <w:rPr>
          <w:rFonts w:eastAsia="Times New Roman"/>
        </w:rPr>
        <w:t xml:space="preserve"> </w:t>
      </w:r>
      <w:r w:rsidR="00CA7F50" w:rsidRPr="00CA7F50">
        <w:rPr>
          <w:rFonts w:eastAsia="Times New Roman"/>
        </w:rPr>
        <w:t>All requests to dispatch operators to a location require PRINTED NAME, TITLE, SERVED AGENCY and SITE of the requester. These requests should be written down in the net log.</w:t>
      </w:r>
    </w:p>
    <w:p w14:paraId="21A0E7C8" w14:textId="2D5B1842" w:rsidR="00CA7F50" w:rsidRPr="00CA7F50" w:rsidRDefault="004C3B79" w:rsidP="009207AF">
      <w:pPr>
        <w:pStyle w:val="Heading5"/>
        <w:rPr>
          <w:rFonts w:eastAsia="Times New Roman"/>
        </w:rPr>
      </w:pPr>
      <w:r>
        <w:rPr>
          <w:rFonts w:eastAsia="Times New Roman"/>
        </w:rPr>
        <w:t>7.1.</w:t>
      </w:r>
      <w:r w:rsidR="00D37491">
        <w:rPr>
          <w:rFonts w:eastAsia="Times New Roman"/>
        </w:rPr>
        <w:t>8</w:t>
      </w:r>
      <w:r>
        <w:rPr>
          <w:rFonts w:eastAsia="Times New Roman"/>
        </w:rPr>
        <w:t xml:space="preserve"> </w:t>
      </w:r>
      <w:r w:rsidR="00CA7F50" w:rsidRPr="00CA7F50">
        <w:rPr>
          <w:rFonts w:eastAsia="Times New Roman"/>
        </w:rPr>
        <w:t>MESSAGES RECEIVED REQUESTING MATERIALS OR SERVICES WHICH MAY LATER REQUIRE PAYMENT or REPAYMENT OF FUNDS WILL NOT BE TRANSMITTED UNTIL THEY CONTAIN THE PRINTED NAME, TITLE, SERVED AGENCY AND SITE OF THE REQUESTER.</w:t>
      </w:r>
    </w:p>
    <w:p w14:paraId="34E8A359" w14:textId="76D30957" w:rsidR="00CA7F50" w:rsidRPr="00CA7F50" w:rsidRDefault="004C3B79" w:rsidP="009207AF">
      <w:pPr>
        <w:pStyle w:val="Heading5"/>
        <w:rPr>
          <w:rFonts w:eastAsia="Times New Roman"/>
        </w:rPr>
      </w:pPr>
      <w:r>
        <w:rPr>
          <w:rFonts w:eastAsia="Times New Roman"/>
        </w:rPr>
        <w:t>7.</w:t>
      </w:r>
      <w:r w:rsidR="008D6048">
        <w:rPr>
          <w:rFonts w:eastAsia="Times New Roman"/>
        </w:rPr>
        <w:t>1.9</w:t>
      </w:r>
      <w:r>
        <w:rPr>
          <w:rFonts w:eastAsia="Times New Roman"/>
        </w:rPr>
        <w:t xml:space="preserve"> </w:t>
      </w:r>
      <w:r w:rsidR="00CA7F50" w:rsidRPr="00CA7F50">
        <w:rPr>
          <w:rFonts w:eastAsia="Times New Roman"/>
        </w:rPr>
        <w:t>Save Messages: All operators must save a copy of all formal messages.</w:t>
      </w:r>
    </w:p>
    <w:p w14:paraId="3B3ABCBF" w14:textId="667723BB" w:rsidR="00CA7F50" w:rsidRPr="00CA7F50" w:rsidRDefault="00CA7F50" w:rsidP="00CA7F50">
      <w:pPr>
        <w:spacing w:after="300"/>
        <w:rPr>
          <w:rFonts w:ascii="Open Sans" w:eastAsia="Times New Roman" w:hAnsi="Open Sans" w:cs="Open Sans"/>
          <w:color w:val="747474"/>
          <w:sz w:val="23"/>
          <w:szCs w:val="23"/>
        </w:rPr>
      </w:pPr>
      <w:r w:rsidRPr="00CA7F50">
        <w:rPr>
          <w:rFonts w:ascii="Open Sans" w:eastAsia="Times New Roman" w:hAnsi="Open Sans" w:cs="Open Sans"/>
          <w:color w:val="747474"/>
          <w:sz w:val="23"/>
          <w:szCs w:val="23"/>
        </w:rPr>
        <w:t>7.1.</w:t>
      </w:r>
      <w:r w:rsidR="008D6048">
        <w:rPr>
          <w:rFonts w:ascii="Open Sans" w:eastAsia="Times New Roman" w:hAnsi="Open Sans" w:cs="Open Sans"/>
          <w:color w:val="747474"/>
          <w:sz w:val="23"/>
          <w:szCs w:val="23"/>
        </w:rPr>
        <w:t>3</w:t>
      </w:r>
      <w:r w:rsidRPr="00CA7F50">
        <w:rPr>
          <w:rFonts w:ascii="Open Sans" w:eastAsia="Times New Roman" w:hAnsi="Open Sans" w:cs="Open Sans"/>
          <w:color w:val="747474"/>
          <w:sz w:val="23"/>
          <w:szCs w:val="23"/>
        </w:rPr>
        <w:t xml:space="preserve"> Tactical Messages</w:t>
      </w:r>
      <w:r w:rsidR="008D6048">
        <w:rPr>
          <w:rFonts w:ascii="Open Sans" w:eastAsia="Times New Roman" w:hAnsi="Open Sans" w:cs="Open Sans"/>
          <w:color w:val="747474"/>
          <w:sz w:val="23"/>
          <w:szCs w:val="23"/>
        </w:rPr>
        <w:t xml:space="preserve">: </w:t>
      </w:r>
      <w:r w:rsidRPr="00CA7F50">
        <w:rPr>
          <w:rFonts w:ascii="Open Sans" w:eastAsia="Times New Roman" w:hAnsi="Open Sans" w:cs="Open Sans"/>
          <w:color w:val="747474"/>
          <w:sz w:val="23"/>
          <w:szCs w:val="23"/>
        </w:rPr>
        <w:t xml:space="preserve">Tactical Emergency messages, such as FIRE, POLICE or Life-or-Death situations do NOT require NUMBERS. These are first priority </w:t>
      </w:r>
      <w:proofErr w:type="gramStart"/>
      <w:r w:rsidRPr="00CA7F50">
        <w:rPr>
          <w:rFonts w:ascii="Open Sans" w:eastAsia="Times New Roman" w:hAnsi="Open Sans" w:cs="Open Sans"/>
          <w:color w:val="747474"/>
          <w:sz w:val="23"/>
          <w:szCs w:val="23"/>
        </w:rPr>
        <w:t>messages</w:t>
      </w:r>
      <w:proofErr w:type="gramEnd"/>
      <w:r w:rsidRPr="00CA7F50">
        <w:rPr>
          <w:rFonts w:ascii="Open Sans" w:eastAsia="Times New Roman" w:hAnsi="Open Sans" w:cs="Open Sans"/>
          <w:color w:val="747474"/>
          <w:sz w:val="23"/>
          <w:szCs w:val="23"/>
        </w:rPr>
        <w:t xml:space="preserve"> and we use “Emergency</w:t>
      </w:r>
      <w:r w:rsidR="00E06466">
        <w:rPr>
          <w:rFonts w:ascii="Open Sans" w:eastAsia="Times New Roman" w:hAnsi="Open Sans" w:cs="Open Sans"/>
          <w:color w:val="747474"/>
          <w:sz w:val="23"/>
          <w:szCs w:val="23"/>
        </w:rPr>
        <w:t>,</w:t>
      </w:r>
      <w:r w:rsidRPr="00CA7F50">
        <w:rPr>
          <w:rFonts w:ascii="Open Sans" w:eastAsia="Times New Roman" w:hAnsi="Open Sans" w:cs="Open Sans"/>
          <w:color w:val="747474"/>
          <w:sz w:val="23"/>
          <w:szCs w:val="23"/>
        </w:rPr>
        <w:t xml:space="preserve"> Emergency!” to get attention of the NCS, between transmissions. When accepting such messages for transmission, require only the following information:</w:t>
      </w:r>
    </w:p>
    <w:p w14:paraId="45A32BA9" w14:textId="106AB100" w:rsidR="00CA7F50" w:rsidRPr="00CA7F50" w:rsidRDefault="00CA7F50" w:rsidP="00CA7F50">
      <w:pPr>
        <w:spacing w:after="300"/>
        <w:rPr>
          <w:rFonts w:ascii="Open Sans" w:eastAsia="Times New Roman" w:hAnsi="Open Sans" w:cs="Open Sans"/>
          <w:color w:val="747474"/>
          <w:sz w:val="23"/>
          <w:szCs w:val="23"/>
        </w:rPr>
      </w:pPr>
      <w:r w:rsidRPr="00CA7F50">
        <w:rPr>
          <w:rFonts w:ascii="Open Sans" w:eastAsia="Times New Roman" w:hAnsi="Open Sans" w:cs="Open Sans"/>
          <w:color w:val="747474"/>
          <w:sz w:val="23"/>
          <w:szCs w:val="23"/>
        </w:rPr>
        <w:t xml:space="preserve">A. To (Example: </w:t>
      </w:r>
      <w:r w:rsidR="00A77364">
        <w:rPr>
          <w:rFonts w:ascii="Open Sans" w:eastAsia="Times New Roman" w:hAnsi="Open Sans" w:cs="Open Sans"/>
          <w:color w:val="747474"/>
          <w:sz w:val="23"/>
          <w:szCs w:val="23"/>
        </w:rPr>
        <w:t>Hollywood Volunteer</w:t>
      </w:r>
      <w:r w:rsidRPr="00CA7F50">
        <w:rPr>
          <w:rFonts w:ascii="Open Sans" w:eastAsia="Times New Roman" w:hAnsi="Open Sans" w:cs="Open Sans"/>
          <w:color w:val="747474"/>
          <w:sz w:val="23"/>
          <w:szCs w:val="23"/>
        </w:rPr>
        <w:t xml:space="preserve"> Fire Department)</w:t>
      </w:r>
      <w:r w:rsidR="004F1D58">
        <w:rPr>
          <w:rFonts w:ascii="Open Sans" w:eastAsia="Times New Roman" w:hAnsi="Open Sans" w:cs="Open Sans"/>
          <w:color w:val="747474"/>
          <w:sz w:val="23"/>
          <w:szCs w:val="23"/>
        </w:rPr>
        <w:br/>
      </w:r>
      <w:r w:rsidRPr="00CA7F50">
        <w:rPr>
          <w:rFonts w:ascii="Open Sans" w:eastAsia="Times New Roman" w:hAnsi="Open Sans" w:cs="Open Sans"/>
          <w:color w:val="747474"/>
          <w:sz w:val="23"/>
          <w:szCs w:val="23"/>
        </w:rPr>
        <w:t>B. What (Example: Pumper truck needed ASAP)</w:t>
      </w:r>
      <w:r w:rsidR="004F1D58">
        <w:rPr>
          <w:rFonts w:ascii="Open Sans" w:eastAsia="Times New Roman" w:hAnsi="Open Sans" w:cs="Open Sans"/>
          <w:color w:val="747474"/>
          <w:sz w:val="23"/>
          <w:szCs w:val="23"/>
        </w:rPr>
        <w:br/>
      </w:r>
      <w:r w:rsidRPr="00CA7F50">
        <w:rPr>
          <w:rFonts w:ascii="Open Sans" w:eastAsia="Times New Roman" w:hAnsi="Open Sans" w:cs="Open Sans"/>
          <w:color w:val="747474"/>
          <w:sz w:val="23"/>
          <w:szCs w:val="23"/>
        </w:rPr>
        <w:t>C. Why (Example: Structure fire)</w:t>
      </w:r>
      <w:r w:rsidR="004F1D58">
        <w:rPr>
          <w:rFonts w:ascii="Open Sans" w:eastAsia="Times New Roman" w:hAnsi="Open Sans" w:cs="Open Sans"/>
          <w:color w:val="747474"/>
          <w:sz w:val="23"/>
          <w:szCs w:val="23"/>
        </w:rPr>
        <w:br/>
      </w:r>
      <w:r w:rsidRPr="00CA7F50">
        <w:rPr>
          <w:rFonts w:ascii="Open Sans" w:eastAsia="Times New Roman" w:hAnsi="Open Sans" w:cs="Open Sans"/>
          <w:color w:val="747474"/>
          <w:sz w:val="23"/>
          <w:szCs w:val="23"/>
        </w:rPr>
        <w:t xml:space="preserve">D. Where (Example: </w:t>
      </w:r>
      <w:r w:rsidR="00A77364">
        <w:rPr>
          <w:rFonts w:ascii="Open Sans" w:eastAsia="Times New Roman" w:hAnsi="Open Sans" w:cs="Open Sans"/>
          <w:color w:val="747474"/>
          <w:sz w:val="23"/>
          <w:szCs w:val="23"/>
        </w:rPr>
        <w:t>Great Mills</w:t>
      </w:r>
      <w:r w:rsidRPr="00CA7F50">
        <w:rPr>
          <w:rFonts w:ascii="Open Sans" w:eastAsia="Times New Roman" w:hAnsi="Open Sans" w:cs="Open Sans"/>
          <w:color w:val="747474"/>
          <w:sz w:val="23"/>
          <w:szCs w:val="23"/>
        </w:rPr>
        <w:t xml:space="preserve"> High School)</w:t>
      </w:r>
      <w:r w:rsidR="008D6048">
        <w:rPr>
          <w:rFonts w:ascii="Open Sans" w:eastAsia="Times New Roman" w:hAnsi="Open Sans" w:cs="Open Sans"/>
          <w:color w:val="747474"/>
          <w:sz w:val="23"/>
          <w:szCs w:val="23"/>
        </w:rPr>
        <w:br/>
      </w:r>
      <w:r w:rsidRPr="00CA7F50">
        <w:rPr>
          <w:rFonts w:ascii="Open Sans" w:eastAsia="Times New Roman" w:hAnsi="Open Sans" w:cs="Open Sans"/>
          <w:color w:val="747474"/>
          <w:sz w:val="23"/>
          <w:szCs w:val="23"/>
        </w:rPr>
        <w:t xml:space="preserve">E. Who (Lt. </w:t>
      </w:r>
      <w:r w:rsidR="004F1D58">
        <w:rPr>
          <w:rFonts w:ascii="Open Sans" w:eastAsia="Times New Roman" w:hAnsi="Open Sans" w:cs="Open Sans"/>
          <w:color w:val="747474"/>
          <w:sz w:val="23"/>
          <w:szCs w:val="23"/>
        </w:rPr>
        <w:t>Joe Smith</w:t>
      </w:r>
      <w:r w:rsidRPr="00CA7F50">
        <w:rPr>
          <w:rFonts w:ascii="Open Sans" w:eastAsia="Times New Roman" w:hAnsi="Open Sans" w:cs="Open Sans"/>
          <w:color w:val="747474"/>
          <w:sz w:val="23"/>
          <w:szCs w:val="23"/>
        </w:rPr>
        <w:t xml:space="preserve">, </w:t>
      </w:r>
      <w:r w:rsidR="004F1D58">
        <w:rPr>
          <w:rFonts w:ascii="Open Sans" w:eastAsia="Times New Roman" w:hAnsi="Open Sans" w:cs="Open Sans"/>
          <w:color w:val="747474"/>
          <w:sz w:val="23"/>
          <w:szCs w:val="23"/>
        </w:rPr>
        <w:t>Hollywood Vol.</w:t>
      </w:r>
      <w:r w:rsidRPr="00CA7F50">
        <w:rPr>
          <w:rFonts w:ascii="Open Sans" w:eastAsia="Times New Roman" w:hAnsi="Open Sans" w:cs="Open Sans"/>
          <w:color w:val="747474"/>
          <w:sz w:val="23"/>
          <w:szCs w:val="23"/>
        </w:rPr>
        <w:t xml:space="preserve"> Fire Department</w:t>
      </w:r>
      <w:r w:rsidR="004F1D58">
        <w:rPr>
          <w:rFonts w:ascii="Open Sans" w:eastAsia="Times New Roman" w:hAnsi="Open Sans" w:cs="Open Sans"/>
          <w:color w:val="747474"/>
          <w:sz w:val="23"/>
          <w:szCs w:val="23"/>
        </w:rPr>
        <w:t>)</w:t>
      </w:r>
    </w:p>
    <w:p w14:paraId="5C5581C5" w14:textId="708AB7E1" w:rsidR="00CA7F50" w:rsidRPr="00CA7F50" w:rsidRDefault="00CA7F50" w:rsidP="00FA2AE6">
      <w:pPr>
        <w:pStyle w:val="Heading3"/>
        <w:rPr>
          <w:rFonts w:eastAsia="Times New Roman"/>
        </w:rPr>
      </w:pPr>
      <w:r w:rsidRPr="00CA7F50">
        <w:rPr>
          <w:rFonts w:eastAsia="Times New Roman"/>
        </w:rPr>
        <w:lastRenderedPageBreak/>
        <w:t>7.2 TRANSMITTING</w:t>
      </w:r>
      <w:r w:rsidR="00FA2AE6">
        <w:rPr>
          <w:rFonts w:eastAsia="Times New Roman"/>
        </w:rPr>
        <w:br/>
      </w:r>
      <w:r w:rsidRPr="00CA7F50">
        <w:rPr>
          <w:rFonts w:eastAsia="Times New Roman"/>
        </w:rPr>
        <w:t>Stations must not transmit unless invited to do so by the Net Control (NCS).</w:t>
      </w:r>
    </w:p>
    <w:p w14:paraId="576039C8" w14:textId="77777777" w:rsidR="00CA7F50" w:rsidRPr="00CA7F50" w:rsidRDefault="00CA7F50" w:rsidP="00FA2AE6">
      <w:pPr>
        <w:pStyle w:val="Heading4"/>
        <w:rPr>
          <w:rFonts w:eastAsia="Times New Roman"/>
        </w:rPr>
      </w:pPr>
      <w:r w:rsidRPr="00CA7F50">
        <w:rPr>
          <w:rFonts w:eastAsia="Times New Roman"/>
        </w:rPr>
        <w:t>7.2.1 Exceptions:</w:t>
      </w:r>
    </w:p>
    <w:p w14:paraId="219597FB" w14:textId="77777777" w:rsidR="00CA7F50" w:rsidRPr="00CA7F50" w:rsidRDefault="00CA7F50" w:rsidP="00FA2AE6">
      <w:pPr>
        <w:pStyle w:val="Heading5"/>
        <w:rPr>
          <w:rFonts w:eastAsia="Times New Roman"/>
        </w:rPr>
      </w:pPr>
      <w:r w:rsidRPr="00CA7F50">
        <w:rPr>
          <w:rFonts w:eastAsia="Times New Roman"/>
        </w:rPr>
        <w:t>A. Stations having tactical emergency traffic.</w:t>
      </w:r>
    </w:p>
    <w:p w14:paraId="02F4485C" w14:textId="77777777" w:rsidR="00CA7F50" w:rsidRPr="00CA7F50" w:rsidRDefault="00CA7F50" w:rsidP="00FA2AE6">
      <w:pPr>
        <w:pStyle w:val="Heading5"/>
        <w:rPr>
          <w:rFonts w:eastAsia="Times New Roman"/>
        </w:rPr>
      </w:pPr>
      <w:r w:rsidRPr="00CA7F50">
        <w:rPr>
          <w:rFonts w:eastAsia="Times New Roman"/>
        </w:rPr>
        <w:t>B. As designated in the standard operating procedure of Amateur Radio.</w:t>
      </w:r>
    </w:p>
    <w:p w14:paraId="473605B1" w14:textId="35084AF6" w:rsidR="00CA7F50" w:rsidRPr="00FA2AE6" w:rsidRDefault="00CA7F50" w:rsidP="00FA2AE6">
      <w:pPr>
        <w:pStyle w:val="Heading4"/>
      </w:pPr>
      <w:r w:rsidRPr="00FA2AE6">
        <w:t>7.2.2 Keep transmissions short and to the point.</w:t>
      </w:r>
      <w:r w:rsidR="00FA2AE6" w:rsidRPr="00FA2AE6">
        <w:br/>
      </w:r>
      <w:r w:rsidRPr="00FA2AE6">
        <w:t>All stations, including net control, should leave frequent gaps in their transmissions for emergency traffic. (Long enough for someone to recognize the gap and call “EMERGENCY EMERGENCY.”)</w:t>
      </w:r>
    </w:p>
    <w:p w14:paraId="7E8532A3" w14:textId="77777777" w:rsidR="00CA7F50" w:rsidRPr="00CA7F50" w:rsidRDefault="00CA7F50" w:rsidP="00FA2AE6">
      <w:pPr>
        <w:pStyle w:val="Heading3"/>
        <w:rPr>
          <w:rFonts w:eastAsia="Times New Roman"/>
        </w:rPr>
      </w:pPr>
      <w:r w:rsidRPr="00CA7F50">
        <w:rPr>
          <w:rFonts w:eastAsia="Times New Roman"/>
        </w:rPr>
        <w:t>7.3 COMMUNICATIONS METHODS</w:t>
      </w:r>
    </w:p>
    <w:p w14:paraId="7D0BFC19" w14:textId="6D165341" w:rsidR="00CA7F50" w:rsidRPr="00CA7F50" w:rsidRDefault="00FA2AE6" w:rsidP="00FA2AE6">
      <w:pPr>
        <w:pStyle w:val="Heading4"/>
        <w:rPr>
          <w:rFonts w:eastAsia="Times New Roman"/>
        </w:rPr>
      </w:pPr>
      <w:r>
        <w:rPr>
          <w:rFonts w:eastAsia="Times New Roman"/>
        </w:rPr>
        <w:t xml:space="preserve">7.3.1 </w:t>
      </w:r>
      <w:r w:rsidR="00CA7F50" w:rsidRPr="00CA7F50">
        <w:rPr>
          <w:rFonts w:eastAsia="Times New Roman"/>
        </w:rPr>
        <w:t>Operators should use the most efficient method available to transmit their message.</w:t>
      </w:r>
      <w:r>
        <w:rPr>
          <w:rFonts w:eastAsia="Times New Roman"/>
        </w:rPr>
        <w:t xml:space="preserve"> </w:t>
      </w:r>
      <w:r w:rsidR="00CA7F50" w:rsidRPr="00CA7F50">
        <w:rPr>
          <w:rFonts w:eastAsia="Times New Roman"/>
        </w:rPr>
        <w:t>If available and appropriate, use the telephone, cell phone, Internet, packet, foot, automobile, etc.</w:t>
      </w:r>
    </w:p>
    <w:p w14:paraId="4FD35519" w14:textId="43D0CBFF" w:rsidR="00CA7F50" w:rsidRPr="00CA7F50" w:rsidRDefault="00FA2AE6" w:rsidP="00FA2AE6">
      <w:pPr>
        <w:pStyle w:val="Heading4"/>
        <w:rPr>
          <w:rFonts w:eastAsia="Times New Roman"/>
        </w:rPr>
      </w:pPr>
      <w:r>
        <w:rPr>
          <w:rFonts w:eastAsia="Times New Roman"/>
        </w:rPr>
        <w:t xml:space="preserve">7.3.1 </w:t>
      </w:r>
      <w:r w:rsidR="00CA7F50" w:rsidRPr="00CA7F50">
        <w:rPr>
          <w:rFonts w:eastAsia="Times New Roman"/>
        </w:rPr>
        <w:t>The more traffic passed off the air, the more available ham radio is for traffic to/from locations without alternate means of communications.</w:t>
      </w:r>
    </w:p>
    <w:p w14:paraId="79749065" w14:textId="77777777" w:rsidR="00CA7F50" w:rsidRPr="00CA7F50" w:rsidRDefault="00CA7F50" w:rsidP="000179CD">
      <w:pPr>
        <w:pStyle w:val="Heading2"/>
      </w:pPr>
      <w:r w:rsidRPr="00CA7F50">
        <w:t>8. DRILLS, TESTS AND ALERTS</w:t>
      </w:r>
    </w:p>
    <w:p w14:paraId="07D47D9D" w14:textId="53C8533B" w:rsidR="00CA7F50" w:rsidRPr="00CA7F50" w:rsidRDefault="00CA7F50" w:rsidP="009207AF">
      <w:pPr>
        <w:pStyle w:val="Heading3"/>
        <w:rPr>
          <w:rFonts w:eastAsia="Times New Roman"/>
        </w:rPr>
      </w:pPr>
      <w:r w:rsidRPr="00CA7F50">
        <w:rPr>
          <w:rFonts w:eastAsia="Times New Roman"/>
        </w:rPr>
        <w:t xml:space="preserve">8.1 An annual test will be conducted during the Fall of each year in conjunction with the nationwide Simulated Emergency Test (SET) sponsored by ARRL. Periodic exercises will be conducted in cooperation with the various </w:t>
      </w:r>
      <w:r w:rsidR="000179CD">
        <w:rPr>
          <w:rFonts w:eastAsia="Times New Roman"/>
        </w:rPr>
        <w:t>Saint Mary’s</w:t>
      </w:r>
      <w:r w:rsidRPr="00CA7F50">
        <w:rPr>
          <w:rFonts w:eastAsia="Times New Roman"/>
        </w:rPr>
        <w:t xml:space="preserve"> County Emergency Management Coordinators.</w:t>
      </w:r>
    </w:p>
    <w:p w14:paraId="7DE39A84" w14:textId="7377CC96" w:rsidR="00CA7F50" w:rsidRPr="00CA7F50" w:rsidRDefault="00CA7F50" w:rsidP="009207AF">
      <w:pPr>
        <w:pStyle w:val="Heading3"/>
        <w:rPr>
          <w:rFonts w:eastAsia="Times New Roman"/>
        </w:rPr>
      </w:pPr>
      <w:r w:rsidRPr="00CA7F50">
        <w:rPr>
          <w:rFonts w:eastAsia="Times New Roman"/>
        </w:rPr>
        <w:t xml:space="preserve">8.2 The </w:t>
      </w:r>
      <w:r w:rsidR="000179CD">
        <w:rPr>
          <w:rFonts w:eastAsia="Times New Roman"/>
        </w:rPr>
        <w:t>Saint Mary’s</w:t>
      </w:r>
      <w:r w:rsidRPr="00CA7F50">
        <w:rPr>
          <w:rFonts w:eastAsia="Times New Roman"/>
        </w:rPr>
        <w:t xml:space="preserve"> County ARES Net will be held at </w:t>
      </w:r>
      <w:r w:rsidR="004F1D58">
        <w:rPr>
          <w:rFonts w:eastAsia="Times New Roman"/>
        </w:rPr>
        <w:t>7</w:t>
      </w:r>
      <w:r w:rsidRPr="00CA7F50">
        <w:rPr>
          <w:rFonts w:eastAsia="Times New Roman"/>
        </w:rPr>
        <w:t>:</w:t>
      </w:r>
      <w:r w:rsidR="004F1D58">
        <w:rPr>
          <w:rFonts w:eastAsia="Times New Roman"/>
        </w:rPr>
        <w:t>3</w:t>
      </w:r>
      <w:r w:rsidRPr="00CA7F50">
        <w:rPr>
          <w:rFonts w:eastAsia="Times New Roman"/>
        </w:rPr>
        <w:t>0 P.M., local time, the first and third Wednesday nights of each month, on the 14</w:t>
      </w:r>
      <w:r w:rsidR="004F1D58">
        <w:rPr>
          <w:rFonts w:eastAsia="Times New Roman"/>
        </w:rPr>
        <w:t xml:space="preserve">7.195 </w:t>
      </w:r>
      <w:r w:rsidRPr="00CA7F50">
        <w:rPr>
          <w:rFonts w:eastAsia="Times New Roman"/>
        </w:rPr>
        <w:t>MHz repeater</w:t>
      </w:r>
      <w:r w:rsidR="004F1D58">
        <w:rPr>
          <w:rFonts w:eastAsia="Times New Roman"/>
        </w:rPr>
        <w:t xml:space="preserve"> (+ Offset / PL 156.7)</w:t>
      </w:r>
      <w:r w:rsidRPr="00CA7F50">
        <w:rPr>
          <w:rFonts w:eastAsia="Times New Roman"/>
        </w:rPr>
        <w:t>. This bi-weekly test may be preceded by an electronic mail notice weekly to all ARES members whose electronic mail addresses are listed on an electronic mail mailing list.</w:t>
      </w:r>
    </w:p>
    <w:p w14:paraId="1FABB9C8" w14:textId="77777777" w:rsidR="00CA7F50" w:rsidRPr="00CA7F50" w:rsidRDefault="00CA7F50" w:rsidP="009207AF">
      <w:pPr>
        <w:pStyle w:val="Heading3"/>
        <w:rPr>
          <w:rFonts w:eastAsia="Times New Roman"/>
        </w:rPr>
      </w:pPr>
      <w:r w:rsidRPr="00CA7F50">
        <w:rPr>
          <w:rFonts w:eastAsia="Times New Roman"/>
        </w:rPr>
        <w:t>8.3 At the discretion of the EC, ARES will sponsor an unannounced activation at least once a year.</w:t>
      </w:r>
    </w:p>
    <w:p w14:paraId="1A030301" w14:textId="77777777" w:rsidR="00CA7F50" w:rsidRPr="00CA7F50" w:rsidRDefault="00CA7F50" w:rsidP="009207AF">
      <w:pPr>
        <w:pStyle w:val="Heading3"/>
        <w:rPr>
          <w:rFonts w:eastAsia="Times New Roman"/>
        </w:rPr>
      </w:pPr>
      <w:r w:rsidRPr="00CA7F50">
        <w:rPr>
          <w:rFonts w:eastAsia="Times New Roman"/>
        </w:rPr>
        <w:t>8.4 A Standard Operating Procedure detailing emergency response procedures and actions shall be written.</w:t>
      </w:r>
    </w:p>
    <w:p w14:paraId="0096EC93" w14:textId="0346EAB9" w:rsidR="00CA7F50" w:rsidRPr="00CA7F50" w:rsidRDefault="00CA7F50" w:rsidP="009207AF">
      <w:pPr>
        <w:pStyle w:val="Heading3"/>
        <w:rPr>
          <w:rFonts w:eastAsia="Times New Roman"/>
        </w:rPr>
      </w:pPr>
      <w:r w:rsidRPr="00CA7F50">
        <w:rPr>
          <w:rFonts w:eastAsia="Times New Roman"/>
        </w:rPr>
        <w:t xml:space="preserve">8.5 The </w:t>
      </w:r>
      <w:r w:rsidR="000179CD">
        <w:rPr>
          <w:rFonts w:eastAsia="Times New Roman"/>
        </w:rPr>
        <w:t>Saint Mary’s</w:t>
      </w:r>
      <w:r w:rsidRPr="00CA7F50">
        <w:rPr>
          <w:rFonts w:eastAsia="Times New Roman"/>
        </w:rPr>
        <w:t xml:space="preserve"> County ARES Emergency Communications Plan and the Standard Operating Procedure shall be reviewed annually with updates as necessary to keep this plan current and viable.</w:t>
      </w:r>
    </w:p>
    <w:p w14:paraId="38FE6126" w14:textId="77777777" w:rsidR="00CA7F50" w:rsidRPr="00CA7F50" w:rsidRDefault="00CA7F50" w:rsidP="009207AF">
      <w:pPr>
        <w:pStyle w:val="Heading3"/>
        <w:rPr>
          <w:rFonts w:eastAsia="Times New Roman"/>
        </w:rPr>
      </w:pPr>
      <w:r w:rsidRPr="00CA7F50">
        <w:rPr>
          <w:rFonts w:eastAsia="Times New Roman"/>
        </w:rPr>
        <w:t>8.6 The ARRL’s </w:t>
      </w:r>
      <w:hyperlink r:id="rId14" w:history="1">
        <w:r w:rsidRPr="00CA7F50">
          <w:rPr>
            <w:rFonts w:eastAsia="Times New Roman"/>
            <w:color w:val="333333"/>
            <w:u w:val="single"/>
          </w:rPr>
          <w:t>Public Service Communications Manual</w:t>
        </w:r>
      </w:hyperlink>
      <w:r w:rsidRPr="00CA7F50">
        <w:rPr>
          <w:rFonts w:eastAsia="Times New Roman"/>
        </w:rPr>
        <w:t> constitutes an overall source of basic information on the League’s public service communications program. The appendices provide comprehensive operational details and guidance for both the new and experienced public service communicator.</w:t>
      </w:r>
    </w:p>
    <w:p w14:paraId="368305F9" w14:textId="52A461F8" w:rsidR="009C4617" w:rsidRDefault="009C4617"/>
    <w:p w14:paraId="074F4655" w14:textId="0749D930" w:rsidR="00B46640" w:rsidRDefault="00B46640"/>
    <w:p w14:paraId="371DC3A8" w14:textId="0BE7C6DF" w:rsidR="00B46640" w:rsidRDefault="00B46640"/>
    <w:p w14:paraId="55C50D63" w14:textId="039F6789" w:rsidR="00B46640" w:rsidRDefault="00B46640"/>
    <w:p w14:paraId="15539AB6" w14:textId="4362E47A" w:rsidR="00B46640" w:rsidRDefault="00B46640"/>
    <w:p w14:paraId="43E3E42D" w14:textId="18B5739B" w:rsidR="00B46640" w:rsidRDefault="00B46640"/>
    <w:p w14:paraId="0420D24F" w14:textId="7A30E1BC" w:rsidR="00B46640" w:rsidRDefault="00B46640"/>
    <w:p w14:paraId="4050DC9D" w14:textId="792C3B7D" w:rsidR="00B46640" w:rsidRDefault="00B46640"/>
    <w:p w14:paraId="30F31D0D" w14:textId="79AE5243" w:rsidR="00B46640" w:rsidRDefault="00B46640"/>
    <w:p w14:paraId="1E055E3C" w14:textId="77777777" w:rsidR="00B46640" w:rsidRDefault="00B46640"/>
    <w:p w14:paraId="5A5E6941" w14:textId="77777777" w:rsidR="00B46640" w:rsidRDefault="00B46640">
      <w:pPr>
        <w:sectPr w:rsidR="00B46640" w:rsidSect="00A77364">
          <w:pgSz w:w="12240" w:h="15840"/>
          <w:pgMar w:top="531" w:right="1440" w:bottom="1440" w:left="1440" w:header="720" w:footer="720" w:gutter="0"/>
          <w:pgNumType w:start="0"/>
          <w:cols w:space="720"/>
          <w:titlePg/>
          <w:docGrid w:linePitch="360"/>
        </w:sectPr>
      </w:pPr>
    </w:p>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29"/>
        <w:gridCol w:w="449"/>
        <w:gridCol w:w="1711"/>
        <w:gridCol w:w="89"/>
        <w:gridCol w:w="1711"/>
        <w:gridCol w:w="180"/>
        <w:gridCol w:w="989"/>
        <w:gridCol w:w="267"/>
        <w:gridCol w:w="905"/>
        <w:gridCol w:w="1080"/>
        <w:gridCol w:w="900"/>
        <w:gridCol w:w="540"/>
        <w:gridCol w:w="540"/>
        <w:gridCol w:w="1169"/>
        <w:gridCol w:w="3237"/>
      </w:tblGrid>
      <w:tr w:rsidR="0032769B" w14:paraId="521E748F" w14:textId="77777777" w:rsidTr="00CB07BE">
        <w:trPr>
          <w:trHeight w:val="930"/>
        </w:trPr>
        <w:tc>
          <w:tcPr>
            <w:tcW w:w="4589" w:type="dxa"/>
            <w:gridSpan w:val="5"/>
          </w:tcPr>
          <w:p w14:paraId="3E988031" w14:textId="77777777" w:rsidR="0032769B" w:rsidRDefault="0032769B" w:rsidP="00CB07BE">
            <w:pPr>
              <w:pStyle w:val="TableParagraph"/>
              <w:spacing w:before="37"/>
              <w:ind w:left="107"/>
              <w:rPr>
                <w:b/>
                <w:sz w:val="20"/>
              </w:rPr>
            </w:pPr>
            <w:r>
              <w:rPr>
                <w:b/>
                <w:sz w:val="20"/>
              </w:rPr>
              <w:lastRenderedPageBreak/>
              <w:t>1.</w:t>
            </w:r>
            <w:r>
              <w:rPr>
                <w:b/>
                <w:spacing w:val="-9"/>
                <w:sz w:val="20"/>
              </w:rPr>
              <w:t xml:space="preserve"> </w:t>
            </w:r>
            <w:r>
              <w:rPr>
                <w:b/>
                <w:sz w:val="20"/>
              </w:rPr>
              <w:t>Incident</w:t>
            </w:r>
            <w:r>
              <w:rPr>
                <w:b/>
                <w:spacing w:val="-7"/>
                <w:sz w:val="20"/>
              </w:rPr>
              <w:t xml:space="preserve"> </w:t>
            </w:r>
            <w:r>
              <w:rPr>
                <w:b/>
                <w:spacing w:val="-2"/>
                <w:sz w:val="20"/>
              </w:rPr>
              <w:t>Name:</w:t>
            </w:r>
          </w:p>
          <w:p w14:paraId="7B7AA473" w14:textId="77777777" w:rsidR="0032769B" w:rsidRDefault="0032769B" w:rsidP="00CB07BE">
            <w:pPr>
              <w:pStyle w:val="TableParagraph"/>
              <w:spacing w:before="76"/>
              <w:ind w:left="189"/>
              <w:rPr>
                <w:sz w:val="20"/>
              </w:rPr>
            </w:pPr>
            <w:r>
              <w:rPr>
                <w:sz w:val="20"/>
              </w:rPr>
              <w:t>STMA-ARES</w:t>
            </w:r>
            <w:r>
              <w:rPr>
                <w:spacing w:val="-2"/>
                <w:sz w:val="20"/>
              </w:rPr>
              <w:t xml:space="preserve"> </w:t>
            </w:r>
            <w:r>
              <w:rPr>
                <w:sz w:val="20"/>
              </w:rPr>
              <w:t>MDC</w:t>
            </w:r>
            <w:r>
              <w:rPr>
                <w:spacing w:val="-1"/>
                <w:sz w:val="20"/>
              </w:rPr>
              <w:t xml:space="preserve"> </w:t>
            </w:r>
            <w:r>
              <w:rPr>
                <w:spacing w:val="-2"/>
                <w:sz w:val="20"/>
              </w:rPr>
              <w:t>SECTION</w:t>
            </w:r>
          </w:p>
        </w:tc>
        <w:tc>
          <w:tcPr>
            <w:tcW w:w="4861" w:type="dxa"/>
            <w:gridSpan w:val="7"/>
          </w:tcPr>
          <w:p w14:paraId="2B03C903" w14:textId="77777777" w:rsidR="0032769B" w:rsidRDefault="0032769B" w:rsidP="00CB07BE">
            <w:pPr>
              <w:pStyle w:val="TableParagraph"/>
              <w:spacing w:before="37"/>
              <w:ind w:left="104"/>
              <w:rPr>
                <w:b/>
                <w:sz w:val="20"/>
              </w:rPr>
            </w:pPr>
            <w:r>
              <w:rPr>
                <w:b/>
                <w:sz w:val="20"/>
              </w:rPr>
              <w:t>2.</w:t>
            </w:r>
            <w:r>
              <w:rPr>
                <w:b/>
                <w:spacing w:val="-8"/>
                <w:sz w:val="20"/>
              </w:rPr>
              <w:t xml:space="preserve"> </w:t>
            </w:r>
            <w:r>
              <w:rPr>
                <w:b/>
                <w:sz w:val="20"/>
              </w:rPr>
              <w:t>Date/Time</w:t>
            </w:r>
            <w:r>
              <w:rPr>
                <w:b/>
                <w:spacing w:val="-6"/>
                <w:sz w:val="20"/>
              </w:rPr>
              <w:t xml:space="preserve"> </w:t>
            </w:r>
            <w:r>
              <w:rPr>
                <w:b/>
                <w:spacing w:val="-2"/>
                <w:sz w:val="20"/>
              </w:rPr>
              <w:t>Prepared:</w:t>
            </w:r>
          </w:p>
          <w:p w14:paraId="4B434E08" w14:textId="77777777" w:rsidR="0032769B" w:rsidRDefault="0032769B" w:rsidP="00CB07BE">
            <w:pPr>
              <w:pStyle w:val="TableParagraph"/>
              <w:spacing w:before="72"/>
              <w:ind w:left="104"/>
              <w:rPr>
                <w:sz w:val="20"/>
              </w:rPr>
            </w:pPr>
            <w:r>
              <w:rPr>
                <w:sz w:val="20"/>
              </w:rPr>
              <w:t>Date:</w:t>
            </w:r>
            <w:r>
              <w:rPr>
                <w:spacing w:val="75"/>
                <w:sz w:val="20"/>
              </w:rPr>
              <w:t xml:space="preserve"> </w:t>
            </w:r>
            <w:r>
              <w:rPr>
                <w:position w:val="1"/>
                <w:sz w:val="20"/>
              </w:rPr>
              <w:t>17 February 2023</w:t>
            </w:r>
          </w:p>
          <w:p w14:paraId="70156FDB" w14:textId="77777777" w:rsidR="0032769B" w:rsidRDefault="0032769B" w:rsidP="00CB07BE">
            <w:pPr>
              <w:pStyle w:val="TableParagraph"/>
              <w:spacing w:before="80"/>
              <w:ind w:left="104"/>
              <w:rPr>
                <w:sz w:val="20"/>
              </w:rPr>
            </w:pPr>
            <w:r>
              <w:rPr>
                <w:spacing w:val="-2"/>
                <w:sz w:val="20"/>
              </w:rPr>
              <w:t>Time:</w:t>
            </w:r>
          </w:p>
        </w:tc>
        <w:tc>
          <w:tcPr>
            <w:tcW w:w="4946" w:type="dxa"/>
            <w:gridSpan w:val="3"/>
          </w:tcPr>
          <w:p w14:paraId="0171146E" w14:textId="77777777" w:rsidR="0032769B" w:rsidRDefault="0032769B" w:rsidP="00CB07BE">
            <w:pPr>
              <w:pStyle w:val="TableParagraph"/>
              <w:spacing w:before="37"/>
              <w:ind w:left="103"/>
              <w:rPr>
                <w:b/>
                <w:sz w:val="20"/>
              </w:rPr>
            </w:pPr>
            <w:r>
              <w:rPr>
                <w:b/>
                <w:sz w:val="20"/>
              </w:rPr>
              <w:t>3.</w:t>
            </w:r>
            <w:r>
              <w:rPr>
                <w:b/>
                <w:spacing w:val="-9"/>
                <w:sz w:val="20"/>
              </w:rPr>
              <w:t xml:space="preserve"> </w:t>
            </w:r>
            <w:r>
              <w:rPr>
                <w:b/>
                <w:sz w:val="20"/>
              </w:rPr>
              <w:t>Operational</w:t>
            </w:r>
            <w:r>
              <w:rPr>
                <w:b/>
                <w:spacing w:val="-9"/>
                <w:sz w:val="20"/>
              </w:rPr>
              <w:t xml:space="preserve"> </w:t>
            </w:r>
            <w:r>
              <w:rPr>
                <w:b/>
                <w:spacing w:val="-2"/>
                <w:sz w:val="20"/>
              </w:rPr>
              <w:t>Period:</w:t>
            </w:r>
          </w:p>
          <w:p w14:paraId="6A297AC7" w14:textId="77777777" w:rsidR="0032769B" w:rsidRDefault="0032769B" w:rsidP="00CB07BE">
            <w:pPr>
              <w:pStyle w:val="TableParagraph"/>
              <w:tabs>
                <w:tab w:val="left" w:pos="2427"/>
              </w:tabs>
              <w:spacing w:before="82"/>
              <w:ind w:left="103"/>
              <w:rPr>
                <w:sz w:val="20"/>
              </w:rPr>
            </w:pPr>
            <w:r>
              <w:rPr>
                <w:sz w:val="20"/>
              </w:rPr>
              <w:t>Date</w:t>
            </w:r>
            <w:r>
              <w:rPr>
                <w:spacing w:val="-8"/>
                <w:sz w:val="20"/>
              </w:rPr>
              <w:t xml:space="preserve"> </w:t>
            </w:r>
            <w:r>
              <w:rPr>
                <w:spacing w:val="-2"/>
                <w:sz w:val="20"/>
              </w:rPr>
              <w:t>From:</w:t>
            </w:r>
            <w:r>
              <w:rPr>
                <w:sz w:val="20"/>
              </w:rPr>
              <w:tab/>
              <w:t>Date</w:t>
            </w:r>
            <w:r>
              <w:rPr>
                <w:spacing w:val="-8"/>
                <w:sz w:val="20"/>
              </w:rPr>
              <w:t xml:space="preserve"> </w:t>
            </w:r>
            <w:r>
              <w:rPr>
                <w:spacing w:val="-5"/>
                <w:sz w:val="20"/>
              </w:rPr>
              <w:t>To:</w:t>
            </w:r>
          </w:p>
          <w:p w14:paraId="545814B0" w14:textId="77777777" w:rsidR="0032769B" w:rsidRDefault="0032769B" w:rsidP="00CB07BE">
            <w:pPr>
              <w:pStyle w:val="TableParagraph"/>
              <w:tabs>
                <w:tab w:val="left" w:pos="2427"/>
              </w:tabs>
              <w:spacing w:before="80"/>
              <w:ind w:left="104"/>
              <w:rPr>
                <w:sz w:val="20"/>
              </w:rPr>
            </w:pPr>
            <w:r>
              <w:rPr>
                <w:sz w:val="20"/>
              </w:rPr>
              <w:t>Time</w:t>
            </w:r>
            <w:r>
              <w:rPr>
                <w:spacing w:val="-3"/>
                <w:sz w:val="20"/>
              </w:rPr>
              <w:t xml:space="preserve"> </w:t>
            </w:r>
            <w:r>
              <w:rPr>
                <w:spacing w:val="-2"/>
                <w:sz w:val="20"/>
              </w:rPr>
              <w:t>From:</w:t>
            </w:r>
            <w:r>
              <w:rPr>
                <w:sz w:val="20"/>
              </w:rPr>
              <w:tab/>
              <w:t>Time</w:t>
            </w:r>
            <w:r>
              <w:rPr>
                <w:spacing w:val="-6"/>
                <w:sz w:val="20"/>
              </w:rPr>
              <w:t xml:space="preserve"> </w:t>
            </w:r>
            <w:r>
              <w:rPr>
                <w:spacing w:val="-5"/>
                <w:sz w:val="20"/>
              </w:rPr>
              <w:t>To:</w:t>
            </w:r>
          </w:p>
        </w:tc>
      </w:tr>
      <w:tr w:rsidR="0032769B" w14:paraId="11455892" w14:textId="77777777" w:rsidTr="00CB07BE">
        <w:trPr>
          <w:trHeight w:val="311"/>
        </w:trPr>
        <w:tc>
          <w:tcPr>
            <w:tcW w:w="14396" w:type="dxa"/>
            <w:gridSpan w:val="15"/>
            <w:tcBorders>
              <w:bottom w:val="single" w:sz="4" w:space="0" w:color="000000"/>
            </w:tcBorders>
          </w:tcPr>
          <w:p w14:paraId="756A7CDE" w14:textId="77777777" w:rsidR="0032769B" w:rsidRDefault="0032769B" w:rsidP="00CB07BE">
            <w:pPr>
              <w:pStyle w:val="TableParagraph"/>
              <w:spacing w:before="37"/>
              <w:ind w:left="107"/>
              <w:rPr>
                <w:b/>
                <w:sz w:val="20"/>
              </w:rPr>
            </w:pPr>
            <w:r>
              <w:rPr>
                <w:b/>
                <w:sz w:val="20"/>
              </w:rPr>
              <w:t>4.</w:t>
            </w:r>
            <w:r>
              <w:rPr>
                <w:b/>
                <w:spacing w:val="-7"/>
                <w:sz w:val="20"/>
              </w:rPr>
              <w:t xml:space="preserve"> </w:t>
            </w:r>
            <w:r>
              <w:rPr>
                <w:b/>
                <w:sz w:val="20"/>
              </w:rPr>
              <w:t>Basic</w:t>
            </w:r>
            <w:r>
              <w:rPr>
                <w:b/>
                <w:spacing w:val="-6"/>
                <w:sz w:val="20"/>
              </w:rPr>
              <w:t xml:space="preserve"> </w:t>
            </w:r>
            <w:r>
              <w:rPr>
                <w:b/>
                <w:sz w:val="20"/>
              </w:rPr>
              <w:t>Radio</w:t>
            </w:r>
            <w:r>
              <w:rPr>
                <w:b/>
                <w:spacing w:val="-5"/>
                <w:sz w:val="20"/>
              </w:rPr>
              <w:t xml:space="preserve"> </w:t>
            </w:r>
            <w:r>
              <w:rPr>
                <w:b/>
                <w:sz w:val="20"/>
              </w:rPr>
              <w:t>Channel</w:t>
            </w:r>
            <w:r>
              <w:rPr>
                <w:b/>
                <w:spacing w:val="-6"/>
                <w:sz w:val="20"/>
              </w:rPr>
              <w:t xml:space="preserve"> </w:t>
            </w:r>
            <w:r>
              <w:rPr>
                <w:b/>
                <w:spacing w:val="-4"/>
                <w:sz w:val="20"/>
              </w:rPr>
              <w:t>Use:</w:t>
            </w:r>
          </w:p>
        </w:tc>
      </w:tr>
      <w:tr w:rsidR="0032769B" w14:paraId="1CEAA5A0" w14:textId="77777777" w:rsidTr="00CB07BE">
        <w:trPr>
          <w:trHeight w:val="700"/>
        </w:trPr>
        <w:tc>
          <w:tcPr>
            <w:tcW w:w="629" w:type="dxa"/>
            <w:tcBorders>
              <w:top w:val="single" w:sz="4" w:space="0" w:color="000000"/>
              <w:bottom w:val="single" w:sz="4" w:space="0" w:color="000000"/>
              <w:right w:val="single" w:sz="4" w:space="0" w:color="000000"/>
            </w:tcBorders>
          </w:tcPr>
          <w:p w14:paraId="2C639FB3" w14:textId="77777777" w:rsidR="0032769B" w:rsidRDefault="0032769B" w:rsidP="00CB07BE">
            <w:pPr>
              <w:pStyle w:val="TableParagraph"/>
              <w:spacing w:before="2"/>
              <w:ind w:left="0"/>
              <w:rPr>
                <w:b/>
                <w:sz w:val="21"/>
              </w:rPr>
            </w:pPr>
          </w:p>
          <w:p w14:paraId="04F25485" w14:textId="77777777" w:rsidR="0032769B" w:rsidRDefault="0032769B" w:rsidP="00CB07BE">
            <w:pPr>
              <w:pStyle w:val="TableParagraph"/>
              <w:spacing w:before="0"/>
              <w:ind w:left="136" w:hanging="29"/>
              <w:rPr>
                <w:sz w:val="18"/>
              </w:rPr>
            </w:pPr>
            <w:r>
              <w:rPr>
                <w:spacing w:val="-4"/>
                <w:sz w:val="18"/>
              </w:rPr>
              <w:t>Zone Grp.</w:t>
            </w:r>
          </w:p>
        </w:tc>
        <w:tc>
          <w:tcPr>
            <w:tcW w:w="449" w:type="dxa"/>
            <w:tcBorders>
              <w:top w:val="single" w:sz="4" w:space="0" w:color="000000"/>
              <w:left w:val="single" w:sz="4" w:space="0" w:color="000000"/>
              <w:bottom w:val="single" w:sz="4" w:space="0" w:color="000000"/>
              <w:right w:val="single" w:sz="4" w:space="0" w:color="000000"/>
            </w:tcBorders>
          </w:tcPr>
          <w:p w14:paraId="5FA13886" w14:textId="77777777" w:rsidR="0032769B" w:rsidRDefault="0032769B" w:rsidP="00CB07BE">
            <w:pPr>
              <w:pStyle w:val="TableParagraph"/>
              <w:spacing w:before="2"/>
              <w:ind w:left="0"/>
              <w:rPr>
                <w:b/>
                <w:sz w:val="21"/>
              </w:rPr>
            </w:pPr>
          </w:p>
          <w:p w14:paraId="47024E16" w14:textId="77777777" w:rsidR="0032769B" w:rsidRDefault="0032769B" w:rsidP="00CB07BE">
            <w:pPr>
              <w:pStyle w:val="TableParagraph"/>
              <w:spacing w:before="0"/>
              <w:ind w:left="179" w:right="86" w:hanging="65"/>
              <w:rPr>
                <w:sz w:val="18"/>
              </w:rPr>
            </w:pPr>
            <w:r>
              <w:rPr>
                <w:spacing w:val="-6"/>
                <w:sz w:val="18"/>
              </w:rPr>
              <w:t xml:space="preserve">Ch </w:t>
            </w:r>
            <w:r>
              <w:rPr>
                <w:spacing w:val="-10"/>
                <w:sz w:val="18"/>
              </w:rPr>
              <w:t>#</w:t>
            </w:r>
          </w:p>
        </w:tc>
        <w:tc>
          <w:tcPr>
            <w:tcW w:w="1711" w:type="dxa"/>
            <w:tcBorders>
              <w:top w:val="single" w:sz="4" w:space="0" w:color="000000"/>
              <w:left w:val="single" w:sz="4" w:space="0" w:color="000000"/>
              <w:bottom w:val="single" w:sz="4" w:space="0" w:color="000000"/>
              <w:right w:val="single" w:sz="4" w:space="0" w:color="000000"/>
            </w:tcBorders>
          </w:tcPr>
          <w:p w14:paraId="3E7A80ED" w14:textId="77777777" w:rsidR="0032769B" w:rsidRDefault="0032769B" w:rsidP="00CB07BE">
            <w:pPr>
              <w:pStyle w:val="TableParagraph"/>
              <w:spacing w:before="0"/>
              <w:ind w:left="0"/>
              <w:rPr>
                <w:b/>
                <w:sz w:val="20"/>
              </w:rPr>
            </w:pPr>
          </w:p>
          <w:p w14:paraId="7CB0E341" w14:textId="77777777" w:rsidR="0032769B" w:rsidRDefault="0032769B" w:rsidP="00CB07BE">
            <w:pPr>
              <w:pStyle w:val="TableParagraph"/>
              <w:spacing w:before="1"/>
              <w:ind w:left="0"/>
              <w:rPr>
                <w:b/>
                <w:sz w:val="19"/>
              </w:rPr>
            </w:pPr>
          </w:p>
          <w:p w14:paraId="290B28AE" w14:textId="77777777" w:rsidR="0032769B" w:rsidRDefault="0032769B" w:rsidP="00CB07BE">
            <w:pPr>
              <w:pStyle w:val="TableParagraph"/>
              <w:spacing w:before="0"/>
              <w:ind w:left="517"/>
              <w:rPr>
                <w:sz w:val="18"/>
              </w:rPr>
            </w:pPr>
            <w:r>
              <w:rPr>
                <w:spacing w:val="-2"/>
                <w:sz w:val="18"/>
              </w:rPr>
              <w:t>Function</w:t>
            </w:r>
          </w:p>
        </w:tc>
        <w:tc>
          <w:tcPr>
            <w:tcW w:w="1980" w:type="dxa"/>
            <w:gridSpan w:val="3"/>
            <w:tcBorders>
              <w:top w:val="single" w:sz="4" w:space="0" w:color="000000"/>
              <w:left w:val="single" w:sz="4" w:space="0" w:color="000000"/>
              <w:bottom w:val="single" w:sz="4" w:space="0" w:color="000000"/>
              <w:right w:val="single" w:sz="4" w:space="0" w:color="000000"/>
            </w:tcBorders>
          </w:tcPr>
          <w:p w14:paraId="2C245CA0" w14:textId="77777777" w:rsidR="0032769B" w:rsidRDefault="0032769B" w:rsidP="00CB07BE">
            <w:pPr>
              <w:pStyle w:val="TableParagraph"/>
              <w:spacing w:before="37"/>
              <w:ind w:left="138" w:right="116" w:hanging="1"/>
              <w:jc w:val="center"/>
              <w:rPr>
                <w:sz w:val="18"/>
              </w:rPr>
            </w:pPr>
            <w:r>
              <w:rPr>
                <w:spacing w:val="-2"/>
                <w:sz w:val="18"/>
              </w:rPr>
              <w:t xml:space="preserve">Channel </w:t>
            </w:r>
            <w:r>
              <w:rPr>
                <w:sz w:val="18"/>
              </w:rPr>
              <w:t>Name/Trunked</w:t>
            </w:r>
            <w:r>
              <w:rPr>
                <w:spacing w:val="-13"/>
                <w:sz w:val="18"/>
              </w:rPr>
              <w:t xml:space="preserve"> </w:t>
            </w:r>
            <w:r>
              <w:rPr>
                <w:sz w:val="18"/>
              </w:rPr>
              <w:t xml:space="preserve">Radio System </w:t>
            </w:r>
            <w:proofErr w:type="spellStart"/>
            <w:r>
              <w:rPr>
                <w:sz w:val="18"/>
              </w:rPr>
              <w:t>Talkgroup</w:t>
            </w:r>
            <w:proofErr w:type="spellEnd"/>
          </w:p>
        </w:tc>
        <w:tc>
          <w:tcPr>
            <w:tcW w:w="1256" w:type="dxa"/>
            <w:gridSpan w:val="2"/>
            <w:tcBorders>
              <w:top w:val="single" w:sz="4" w:space="0" w:color="000000"/>
              <w:left w:val="single" w:sz="4" w:space="0" w:color="000000"/>
              <w:bottom w:val="single" w:sz="4" w:space="0" w:color="000000"/>
              <w:right w:val="single" w:sz="4" w:space="0" w:color="000000"/>
            </w:tcBorders>
          </w:tcPr>
          <w:p w14:paraId="0A022F8F" w14:textId="77777777" w:rsidR="0032769B" w:rsidRDefault="0032769B" w:rsidP="00CB07BE">
            <w:pPr>
              <w:pStyle w:val="TableParagraph"/>
              <w:spacing w:before="0"/>
              <w:ind w:left="0"/>
              <w:rPr>
                <w:b/>
                <w:sz w:val="20"/>
              </w:rPr>
            </w:pPr>
          </w:p>
          <w:p w14:paraId="10E734BA" w14:textId="77777777" w:rsidR="0032769B" w:rsidRDefault="0032769B" w:rsidP="00CB07BE">
            <w:pPr>
              <w:pStyle w:val="TableParagraph"/>
              <w:spacing w:before="1"/>
              <w:ind w:left="0"/>
              <w:rPr>
                <w:b/>
                <w:sz w:val="19"/>
              </w:rPr>
            </w:pPr>
          </w:p>
          <w:p w14:paraId="10DE8AC1" w14:textId="77777777" w:rsidR="0032769B" w:rsidRDefault="0032769B" w:rsidP="00CB07BE">
            <w:pPr>
              <w:pStyle w:val="TableParagraph"/>
              <w:spacing w:before="0"/>
              <w:ind w:left="162"/>
              <w:rPr>
                <w:sz w:val="18"/>
              </w:rPr>
            </w:pPr>
            <w:r>
              <w:rPr>
                <w:spacing w:val="-2"/>
                <w:sz w:val="18"/>
              </w:rPr>
              <w:t>Assignment</w:t>
            </w:r>
          </w:p>
        </w:tc>
        <w:tc>
          <w:tcPr>
            <w:tcW w:w="905" w:type="dxa"/>
            <w:tcBorders>
              <w:top w:val="single" w:sz="4" w:space="0" w:color="000000"/>
              <w:left w:val="single" w:sz="4" w:space="0" w:color="000000"/>
              <w:bottom w:val="single" w:sz="4" w:space="0" w:color="000000"/>
              <w:right w:val="single" w:sz="4" w:space="0" w:color="000000"/>
            </w:tcBorders>
          </w:tcPr>
          <w:p w14:paraId="447DD705" w14:textId="77777777" w:rsidR="0032769B" w:rsidRDefault="0032769B" w:rsidP="00CB07BE">
            <w:pPr>
              <w:pStyle w:val="TableParagraph"/>
              <w:spacing w:before="2"/>
              <w:ind w:left="0"/>
              <w:rPr>
                <w:b/>
                <w:sz w:val="21"/>
              </w:rPr>
            </w:pPr>
          </w:p>
          <w:p w14:paraId="2AAEAA8B" w14:textId="77777777" w:rsidR="0032769B" w:rsidRDefault="0032769B" w:rsidP="00CB07BE">
            <w:pPr>
              <w:pStyle w:val="TableParagraph"/>
              <w:spacing w:before="0"/>
              <w:ind w:left="181" w:right="92" w:hanging="56"/>
              <w:rPr>
                <w:sz w:val="18"/>
              </w:rPr>
            </w:pPr>
            <w:r>
              <w:rPr>
                <w:sz w:val="18"/>
              </w:rPr>
              <w:t>RX</w:t>
            </w:r>
            <w:r>
              <w:rPr>
                <w:spacing w:val="-13"/>
                <w:sz w:val="18"/>
              </w:rPr>
              <w:t xml:space="preserve"> </w:t>
            </w:r>
            <w:r>
              <w:rPr>
                <w:sz w:val="18"/>
              </w:rPr>
              <w:t>Freq N or W</w:t>
            </w:r>
          </w:p>
        </w:tc>
        <w:tc>
          <w:tcPr>
            <w:tcW w:w="1080" w:type="dxa"/>
            <w:tcBorders>
              <w:top w:val="single" w:sz="4" w:space="0" w:color="000000"/>
              <w:left w:val="single" w:sz="4" w:space="0" w:color="000000"/>
              <w:bottom w:val="single" w:sz="4" w:space="0" w:color="000000"/>
              <w:right w:val="single" w:sz="4" w:space="0" w:color="000000"/>
            </w:tcBorders>
          </w:tcPr>
          <w:p w14:paraId="09D1542A" w14:textId="77777777" w:rsidR="0032769B" w:rsidRDefault="0032769B" w:rsidP="00CB07BE">
            <w:pPr>
              <w:pStyle w:val="TableParagraph"/>
              <w:spacing w:before="2"/>
              <w:ind w:left="0"/>
              <w:rPr>
                <w:b/>
                <w:sz w:val="21"/>
              </w:rPr>
            </w:pPr>
          </w:p>
          <w:p w14:paraId="3E96958A" w14:textId="77777777" w:rsidR="0032769B" w:rsidRDefault="0032769B" w:rsidP="00CB07BE">
            <w:pPr>
              <w:pStyle w:val="TableParagraph"/>
              <w:spacing w:before="0" w:line="207" w:lineRule="exact"/>
              <w:ind w:left="112" w:right="91"/>
              <w:jc w:val="center"/>
              <w:rPr>
                <w:sz w:val="18"/>
              </w:rPr>
            </w:pPr>
            <w:r>
              <w:rPr>
                <w:spacing w:val="-5"/>
                <w:sz w:val="18"/>
              </w:rPr>
              <w:t>RX</w:t>
            </w:r>
          </w:p>
          <w:p w14:paraId="31F3B782" w14:textId="77777777" w:rsidR="0032769B" w:rsidRDefault="0032769B" w:rsidP="00CB07BE">
            <w:pPr>
              <w:pStyle w:val="TableParagraph"/>
              <w:spacing w:before="0" w:line="207" w:lineRule="exact"/>
              <w:ind w:left="112" w:right="91"/>
              <w:jc w:val="center"/>
              <w:rPr>
                <w:sz w:val="18"/>
              </w:rPr>
            </w:pPr>
            <w:r>
              <w:rPr>
                <w:spacing w:val="-2"/>
                <w:sz w:val="18"/>
              </w:rPr>
              <w:t>Tone/NAC</w:t>
            </w:r>
          </w:p>
        </w:tc>
        <w:tc>
          <w:tcPr>
            <w:tcW w:w="900" w:type="dxa"/>
            <w:tcBorders>
              <w:top w:val="single" w:sz="4" w:space="0" w:color="000000"/>
              <w:left w:val="single" w:sz="4" w:space="0" w:color="000000"/>
              <w:bottom w:val="single" w:sz="4" w:space="0" w:color="000000"/>
              <w:right w:val="single" w:sz="4" w:space="0" w:color="000000"/>
            </w:tcBorders>
          </w:tcPr>
          <w:p w14:paraId="6DD3D10A" w14:textId="77777777" w:rsidR="0032769B" w:rsidRDefault="0032769B" w:rsidP="00CB07BE">
            <w:pPr>
              <w:pStyle w:val="TableParagraph"/>
              <w:spacing w:before="2"/>
              <w:ind w:left="0"/>
              <w:rPr>
                <w:b/>
                <w:sz w:val="21"/>
              </w:rPr>
            </w:pPr>
          </w:p>
          <w:p w14:paraId="72074C2A" w14:textId="77777777" w:rsidR="0032769B" w:rsidRDefault="0032769B" w:rsidP="00CB07BE">
            <w:pPr>
              <w:pStyle w:val="TableParagraph"/>
              <w:spacing w:before="0"/>
              <w:ind w:left="176" w:right="102" w:hanging="46"/>
              <w:rPr>
                <w:sz w:val="18"/>
              </w:rPr>
            </w:pPr>
            <w:r>
              <w:rPr>
                <w:sz w:val="18"/>
              </w:rPr>
              <w:t>TX</w:t>
            </w:r>
            <w:r>
              <w:rPr>
                <w:spacing w:val="-13"/>
                <w:sz w:val="18"/>
              </w:rPr>
              <w:t xml:space="preserve"> </w:t>
            </w:r>
            <w:r>
              <w:rPr>
                <w:sz w:val="18"/>
              </w:rPr>
              <w:t>Freq N</w:t>
            </w:r>
            <w:r>
              <w:rPr>
                <w:spacing w:val="-1"/>
                <w:sz w:val="18"/>
              </w:rPr>
              <w:t xml:space="preserve"> </w:t>
            </w:r>
            <w:r>
              <w:rPr>
                <w:sz w:val="18"/>
              </w:rPr>
              <w:t>or</w:t>
            </w:r>
            <w:r>
              <w:rPr>
                <w:spacing w:val="-6"/>
                <w:sz w:val="18"/>
              </w:rPr>
              <w:t xml:space="preserve"> </w:t>
            </w:r>
            <w:r>
              <w:rPr>
                <w:spacing w:val="-12"/>
                <w:sz w:val="18"/>
              </w:rPr>
              <w:t>W</w:t>
            </w:r>
          </w:p>
        </w:tc>
        <w:tc>
          <w:tcPr>
            <w:tcW w:w="1080" w:type="dxa"/>
            <w:gridSpan w:val="2"/>
            <w:tcBorders>
              <w:top w:val="single" w:sz="4" w:space="0" w:color="000000"/>
              <w:left w:val="single" w:sz="4" w:space="0" w:color="000000"/>
              <w:bottom w:val="single" w:sz="4" w:space="0" w:color="000000"/>
              <w:right w:val="single" w:sz="4" w:space="0" w:color="000000"/>
            </w:tcBorders>
          </w:tcPr>
          <w:p w14:paraId="1D01D7E1" w14:textId="77777777" w:rsidR="0032769B" w:rsidRDefault="0032769B" w:rsidP="00CB07BE">
            <w:pPr>
              <w:pStyle w:val="TableParagraph"/>
              <w:spacing w:before="2"/>
              <w:ind w:left="0"/>
              <w:rPr>
                <w:b/>
                <w:sz w:val="21"/>
              </w:rPr>
            </w:pPr>
          </w:p>
          <w:p w14:paraId="6AC38683" w14:textId="77777777" w:rsidR="0032769B" w:rsidRDefault="0032769B" w:rsidP="00CB07BE">
            <w:pPr>
              <w:pStyle w:val="TableParagraph"/>
              <w:spacing w:before="0" w:line="207" w:lineRule="exact"/>
              <w:ind w:left="112" w:right="91"/>
              <w:jc w:val="center"/>
              <w:rPr>
                <w:sz w:val="18"/>
              </w:rPr>
            </w:pPr>
            <w:r>
              <w:rPr>
                <w:spacing w:val="-5"/>
                <w:sz w:val="18"/>
              </w:rPr>
              <w:t>TX</w:t>
            </w:r>
          </w:p>
          <w:p w14:paraId="6A0C3D22" w14:textId="77777777" w:rsidR="0032769B" w:rsidRDefault="0032769B" w:rsidP="00CB07BE">
            <w:pPr>
              <w:pStyle w:val="TableParagraph"/>
              <w:spacing w:before="0" w:line="207" w:lineRule="exact"/>
              <w:ind w:left="113" w:right="91"/>
              <w:jc w:val="center"/>
              <w:rPr>
                <w:sz w:val="18"/>
              </w:rPr>
            </w:pPr>
            <w:r>
              <w:rPr>
                <w:spacing w:val="-2"/>
                <w:sz w:val="18"/>
              </w:rPr>
              <w:t>Tone/NAC</w:t>
            </w:r>
          </w:p>
        </w:tc>
        <w:tc>
          <w:tcPr>
            <w:tcW w:w="1169" w:type="dxa"/>
            <w:tcBorders>
              <w:top w:val="single" w:sz="4" w:space="0" w:color="000000"/>
              <w:left w:val="single" w:sz="4" w:space="0" w:color="000000"/>
              <w:bottom w:val="single" w:sz="4" w:space="0" w:color="000000"/>
              <w:right w:val="single" w:sz="4" w:space="0" w:color="000000"/>
            </w:tcBorders>
          </w:tcPr>
          <w:p w14:paraId="7292309E" w14:textId="77777777" w:rsidR="0032769B" w:rsidRDefault="0032769B" w:rsidP="00CB07BE">
            <w:pPr>
              <w:pStyle w:val="TableParagraph"/>
              <w:spacing w:before="2"/>
              <w:ind w:left="0"/>
              <w:rPr>
                <w:b/>
                <w:sz w:val="21"/>
              </w:rPr>
            </w:pPr>
          </w:p>
          <w:p w14:paraId="6D60137C" w14:textId="77777777" w:rsidR="0032769B" w:rsidRDefault="0032769B" w:rsidP="00CB07BE">
            <w:pPr>
              <w:pStyle w:val="TableParagraph"/>
              <w:spacing w:before="0"/>
              <w:ind w:left="123" w:right="112" w:firstLine="239"/>
              <w:rPr>
                <w:sz w:val="18"/>
              </w:rPr>
            </w:pPr>
            <w:r>
              <w:rPr>
                <w:spacing w:val="-4"/>
                <w:sz w:val="18"/>
              </w:rPr>
              <w:t>Mode</w:t>
            </w:r>
            <w:r>
              <w:rPr>
                <w:spacing w:val="40"/>
                <w:sz w:val="18"/>
              </w:rPr>
              <w:t xml:space="preserve"> </w:t>
            </w:r>
            <w:r>
              <w:rPr>
                <w:sz w:val="18"/>
              </w:rPr>
              <w:t>(A,</w:t>
            </w:r>
            <w:r>
              <w:rPr>
                <w:spacing w:val="-13"/>
                <w:sz w:val="18"/>
              </w:rPr>
              <w:t xml:space="preserve"> </w:t>
            </w:r>
            <w:r>
              <w:rPr>
                <w:sz w:val="18"/>
              </w:rPr>
              <w:t>D,</w:t>
            </w:r>
            <w:r>
              <w:rPr>
                <w:spacing w:val="-12"/>
                <w:sz w:val="18"/>
              </w:rPr>
              <w:t xml:space="preserve"> </w:t>
            </w:r>
            <w:r>
              <w:rPr>
                <w:sz w:val="18"/>
              </w:rPr>
              <w:t>or</w:t>
            </w:r>
            <w:r>
              <w:rPr>
                <w:spacing w:val="-13"/>
                <w:sz w:val="18"/>
              </w:rPr>
              <w:t xml:space="preserve"> </w:t>
            </w:r>
            <w:r>
              <w:rPr>
                <w:sz w:val="18"/>
              </w:rPr>
              <w:t>M)</w:t>
            </w:r>
          </w:p>
        </w:tc>
        <w:tc>
          <w:tcPr>
            <w:tcW w:w="3237" w:type="dxa"/>
            <w:tcBorders>
              <w:top w:val="single" w:sz="4" w:space="0" w:color="000000"/>
              <w:left w:val="single" w:sz="4" w:space="0" w:color="000000"/>
              <w:bottom w:val="single" w:sz="4" w:space="0" w:color="000000"/>
            </w:tcBorders>
          </w:tcPr>
          <w:p w14:paraId="19D86014" w14:textId="77777777" w:rsidR="0032769B" w:rsidRDefault="0032769B" w:rsidP="00CB07BE">
            <w:pPr>
              <w:pStyle w:val="TableParagraph"/>
              <w:spacing w:before="164"/>
              <w:ind w:left="1247" w:right="1222"/>
              <w:jc w:val="center"/>
              <w:rPr>
                <w:sz w:val="18"/>
              </w:rPr>
            </w:pPr>
            <w:r>
              <w:rPr>
                <w:spacing w:val="-2"/>
                <w:sz w:val="18"/>
              </w:rPr>
              <w:t>Remarks</w:t>
            </w:r>
          </w:p>
        </w:tc>
      </w:tr>
      <w:tr w:rsidR="0032769B" w14:paraId="6A16B7E4" w14:textId="77777777" w:rsidTr="00CB07BE">
        <w:trPr>
          <w:trHeight w:val="630"/>
        </w:trPr>
        <w:tc>
          <w:tcPr>
            <w:tcW w:w="629" w:type="dxa"/>
            <w:tcBorders>
              <w:top w:val="single" w:sz="4" w:space="0" w:color="000000"/>
              <w:bottom w:val="single" w:sz="4" w:space="0" w:color="000000"/>
              <w:right w:val="single" w:sz="4" w:space="0" w:color="000000"/>
            </w:tcBorders>
          </w:tcPr>
          <w:p w14:paraId="70E0B41A" w14:textId="77777777" w:rsidR="0032769B" w:rsidRDefault="0032769B" w:rsidP="00CB07BE">
            <w:pPr>
              <w:pStyle w:val="TableParagraph"/>
              <w:spacing w:before="112"/>
              <w:ind w:left="40"/>
              <w:jc w:val="center"/>
              <w:rPr>
                <w:sz w:val="20"/>
              </w:rPr>
            </w:pPr>
            <w:r>
              <w:rPr>
                <w:sz w:val="20"/>
              </w:rPr>
              <w:t>1</w:t>
            </w:r>
          </w:p>
        </w:tc>
        <w:tc>
          <w:tcPr>
            <w:tcW w:w="449" w:type="dxa"/>
            <w:tcBorders>
              <w:top w:val="single" w:sz="4" w:space="0" w:color="000000"/>
              <w:left w:val="single" w:sz="4" w:space="0" w:color="000000"/>
              <w:bottom w:val="single" w:sz="4" w:space="0" w:color="000000"/>
              <w:right w:val="single" w:sz="4" w:space="0" w:color="000000"/>
            </w:tcBorders>
          </w:tcPr>
          <w:p w14:paraId="776A467F" w14:textId="77777777" w:rsidR="0032769B" w:rsidRDefault="0032769B" w:rsidP="00CB07BE">
            <w:pPr>
              <w:pStyle w:val="TableParagraph"/>
              <w:spacing w:before="112"/>
              <w:ind w:left="179"/>
              <w:rPr>
                <w:sz w:val="20"/>
              </w:rPr>
            </w:pPr>
            <w:r>
              <w:rPr>
                <w:sz w:val="20"/>
              </w:rPr>
              <w:t>1</w:t>
            </w:r>
          </w:p>
        </w:tc>
        <w:tc>
          <w:tcPr>
            <w:tcW w:w="1711" w:type="dxa"/>
            <w:tcBorders>
              <w:top w:val="single" w:sz="4" w:space="0" w:color="000000"/>
              <w:left w:val="single" w:sz="4" w:space="0" w:color="000000"/>
              <w:bottom w:val="single" w:sz="4" w:space="0" w:color="000000"/>
              <w:right w:val="single" w:sz="4" w:space="0" w:color="000000"/>
            </w:tcBorders>
          </w:tcPr>
          <w:p w14:paraId="431F7C7C" w14:textId="77777777" w:rsidR="0032769B" w:rsidRDefault="0032769B" w:rsidP="00CB07BE">
            <w:pPr>
              <w:pStyle w:val="TableParagraph"/>
              <w:spacing w:before="112"/>
              <w:ind w:left="72"/>
              <w:rPr>
                <w:sz w:val="20"/>
              </w:rPr>
            </w:pPr>
            <w:r>
              <w:rPr>
                <w:spacing w:val="-2"/>
                <w:sz w:val="20"/>
              </w:rPr>
              <w:t xml:space="preserve">Command-VHF </w:t>
            </w:r>
            <w:r>
              <w:rPr>
                <w:sz w:val="20"/>
              </w:rPr>
              <w:t>(</w:t>
            </w:r>
            <w:proofErr w:type="spellStart"/>
            <w:r>
              <w:rPr>
                <w:sz w:val="20"/>
              </w:rPr>
              <w:t>Pri</w:t>
            </w:r>
            <w:proofErr w:type="spellEnd"/>
            <w:r>
              <w:rPr>
                <w:sz w:val="20"/>
              </w:rPr>
              <w:t>.</w:t>
            </w:r>
            <w:r>
              <w:rPr>
                <w:spacing w:val="-13"/>
                <w:sz w:val="20"/>
              </w:rPr>
              <w:t xml:space="preserve"> </w:t>
            </w:r>
            <w:r>
              <w:rPr>
                <w:sz w:val="20"/>
              </w:rPr>
              <w:t>Wide</w:t>
            </w:r>
            <w:r>
              <w:rPr>
                <w:spacing w:val="-1"/>
                <w:sz w:val="20"/>
              </w:rPr>
              <w:t xml:space="preserve"> </w:t>
            </w:r>
            <w:r>
              <w:rPr>
                <w:spacing w:val="-4"/>
                <w:sz w:val="20"/>
              </w:rPr>
              <w:t>Area)</w:t>
            </w:r>
          </w:p>
        </w:tc>
        <w:tc>
          <w:tcPr>
            <w:tcW w:w="1980" w:type="dxa"/>
            <w:gridSpan w:val="3"/>
            <w:tcBorders>
              <w:top w:val="single" w:sz="4" w:space="0" w:color="000000"/>
              <w:left w:val="single" w:sz="4" w:space="0" w:color="000000"/>
              <w:bottom w:val="single" w:sz="4" w:space="0" w:color="000000"/>
              <w:right w:val="single" w:sz="4" w:space="0" w:color="000000"/>
            </w:tcBorders>
          </w:tcPr>
          <w:p w14:paraId="29F76EC0" w14:textId="77777777" w:rsidR="0032769B" w:rsidRDefault="0032769B" w:rsidP="00CB07BE">
            <w:pPr>
              <w:pStyle w:val="TableParagraph"/>
              <w:spacing w:before="112"/>
              <w:ind w:left="73"/>
              <w:rPr>
                <w:sz w:val="20"/>
              </w:rPr>
            </w:pPr>
            <w:r>
              <w:rPr>
                <w:sz w:val="20"/>
              </w:rPr>
              <w:t>STMA-</w:t>
            </w:r>
            <w:r>
              <w:rPr>
                <w:spacing w:val="-5"/>
                <w:sz w:val="20"/>
              </w:rPr>
              <w:t>01</w:t>
            </w:r>
          </w:p>
        </w:tc>
        <w:tc>
          <w:tcPr>
            <w:tcW w:w="1256" w:type="dxa"/>
            <w:gridSpan w:val="2"/>
            <w:tcBorders>
              <w:top w:val="single" w:sz="4" w:space="0" w:color="000000"/>
              <w:left w:val="single" w:sz="4" w:space="0" w:color="000000"/>
              <w:bottom w:val="single" w:sz="4" w:space="0" w:color="000000"/>
              <w:right w:val="single" w:sz="4" w:space="0" w:color="000000"/>
            </w:tcBorders>
          </w:tcPr>
          <w:p w14:paraId="14607D17" w14:textId="77777777" w:rsidR="0032769B" w:rsidRDefault="0032769B" w:rsidP="00CB07BE">
            <w:pPr>
              <w:pStyle w:val="TableParagraph"/>
              <w:spacing w:before="112"/>
              <w:ind w:left="73"/>
              <w:rPr>
                <w:sz w:val="20"/>
              </w:rPr>
            </w:pPr>
            <w:r>
              <w:rPr>
                <w:spacing w:val="-5"/>
                <w:sz w:val="20"/>
              </w:rPr>
              <w:t>NCS</w:t>
            </w:r>
          </w:p>
        </w:tc>
        <w:tc>
          <w:tcPr>
            <w:tcW w:w="905" w:type="dxa"/>
            <w:tcBorders>
              <w:top w:val="single" w:sz="4" w:space="0" w:color="000000"/>
              <w:left w:val="single" w:sz="4" w:space="0" w:color="000000"/>
              <w:bottom w:val="single" w:sz="4" w:space="0" w:color="000000"/>
              <w:right w:val="single" w:sz="4" w:space="0" w:color="000000"/>
            </w:tcBorders>
          </w:tcPr>
          <w:p w14:paraId="54AB9DD1" w14:textId="77777777" w:rsidR="0032769B" w:rsidRDefault="0032769B" w:rsidP="00CB07BE">
            <w:pPr>
              <w:pStyle w:val="TableParagraph"/>
              <w:spacing w:before="112"/>
              <w:ind w:left="88" w:right="58"/>
              <w:jc w:val="center"/>
              <w:rPr>
                <w:sz w:val="20"/>
              </w:rPr>
            </w:pPr>
            <w:r>
              <w:rPr>
                <w:spacing w:val="-2"/>
                <w:sz w:val="20"/>
              </w:rPr>
              <w:t>147.390</w:t>
            </w:r>
          </w:p>
          <w:p w14:paraId="56D2392F" w14:textId="77777777" w:rsidR="0032769B" w:rsidRDefault="0032769B" w:rsidP="00CB07BE">
            <w:pPr>
              <w:pStyle w:val="TableParagraph"/>
              <w:spacing w:before="1"/>
              <w:ind w:left="40"/>
              <w:jc w:val="center"/>
              <w:rPr>
                <w:sz w:val="20"/>
              </w:rPr>
            </w:pPr>
            <w:r>
              <w:rPr>
                <w:sz w:val="20"/>
              </w:rPr>
              <w:t>W</w:t>
            </w:r>
          </w:p>
        </w:tc>
        <w:tc>
          <w:tcPr>
            <w:tcW w:w="1080" w:type="dxa"/>
            <w:tcBorders>
              <w:top w:val="single" w:sz="4" w:space="0" w:color="000000"/>
              <w:left w:val="single" w:sz="4" w:space="0" w:color="000000"/>
              <w:bottom w:val="single" w:sz="4" w:space="0" w:color="000000"/>
              <w:right w:val="single" w:sz="4" w:space="0" w:color="000000"/>
            </w:tcBorders>
          </w:tcPr>
          <w:p w14:paraId="59E8AD3E" w14:textId="77777777" w:rsidR="0032769B" w:rsidRDefault="0032769B" w:rsidP="00CB07BE">
            <w:pPr>
              <w:pStyle w:val="TableParagraph"/>
              <w:spacing w:before="112"/>
              <w:ind w:left="310"/>
              <w:rPr>
                <w:sz w:val="20"/>
              </w:rPr>
            </w:pPr>
            <w:r>
              <w:rPr>
                <w:spacing w:val="-4"/>
                <w:sz w:val="20"/>
              </w:rPr>
              <w:t>None</w:t>
            </w:r>
          </w:p>
        </w:tc>
        <w:tc>
          <w:tcPr>
            <w:tcW w:w="900" w:type="dxa"/>
            <w:tcBorders>
              <w:top w:val="single" w:sz="4" w:space="0" w:color="000000"/>
              <w:left w:val="single" w:sz="4" w:space="0" w:color="000000"/>
              <w:bottom w:val="single" w:sz="4" w:space="0" w:color="000000"/>
              <w:right w:val="single" w:sz="4" w:space="0" w:color="000000"/>
            </w:tcBorders>
          </w:tcPr>
          <w:p w14:paraId="4E4B1650" w14:textId="77777777" w:rsidR="0032769B" w:rsidRDefault="0032769B" w:rsidP="00CB07BE">
            <w:pPr>
              <w:pStyle w:val="TableParagraph"/>
              <w:spacing w:before="112"/>
              <w:ind w:left="85" w:right="55"/>
              <w:jc w:val="center"/>
              <w:rPr>
                <w:sz w:val="20"/>
              </w:rPr>
            </w:pPr>
            <w:r>
              <w:rPr>
                <w:spacing w:val="-2"/>
                <w:sz w:val="20"/>
              </w:rPr>
              <w:t>147.990</w:t>
            </w:r>
          </w:p>
          <w:p w14:paraId="31A3DF65" w14:textId="77777777" w:rsidR="0032769B" w:rsidRDefault="0032769B" w:rsidP="00CB07BE">
            <w:pPr>
              <w:pStyle w:val="TableParagraph"/>
              <w:spacing w:before="1"/>
              <w:ind w:left="39"/>
              <w:jc w:val="center"/>
              <w:rPr>
                <w:sz w:val="20"/>
              </w:rPr>
            </w:pPr>
            <w:r>
              <w:rPr>
                <w:sz w:val="20"/>
              </w:rPr>
              <w:t>W</w:t>
            </w:r>
          </w:p>
        </w:tc>
        <w:tc>
          <w:tcPr>
            <w:tcW w:w="1080" w:type="dxa"/>
            <w:gridSpan w:val="2"/>
            <w:tcBorders>
              <w:top w:val="single" w:sz="4" w:space="0" w:color="000000"/>
              <w:left w:val="single" w:sz="4" w:space="0" w:color="000000"/>
              <w:bottom w:val="single" w:sz="4" w:space="0" w:color="000000"/>
              <w:right w:val="single" w:sz="4" w:space="0" w:color="000000"/>
            </w:tcBorders>
          </w:tcPr>
          <w:p w14:paraId="76BDE17B" w14:textId="77777777" w:rsidR="0032769B" w:rsidRDefault="0032769B" w:rsidP="00CB07BE">
            <w:pPr>
              <w:pStyle w:val="TableParagraph"/>
              <w:spacing w:before="112"/>
              <w:ind w:left="299"/>
              <w:rPr>
                <w:sz w:val="20"/>
              </w:rPr>
            </w:pPr>
            <w:r>
              <w:rPr>
                <w:spacing w:val="-2"/>
                <w:sz w:val="20"/>
              </w:rPr>
              <w:t>123.0</w:t>
            </w:r>
          </w:p>
        </w:tc>
        <w:tc>
          <w:tcPr>
            <w:tcW w:w="1169" w:type="dxa"/>
            <w:tcBorders>
              <w:top w:val="single" w:sz="4" w:space="0" w:color="000000"/>
              <w:left w:val="single" w:sz="4" w:space="0" w:color="000000"/>
              <w:bottom w:val="single" w:sz="4" w:space="0" w:color="000000"/>
              <w:right w:val="single" w:sz="4" w:space="0" w:color="000000"/>
            </w:tcBorders>
          </w:tcPr>
          <w:p w14:paraId="6D8029EF" w14:textId="77777777" w:rsidR="0032769B" w:rsidRDefault="0032769B" w:rsidP="00CB07BE">
            <w:pPr>
              <w:pStyle w:val="TableParagraph"/>
              <w:spacing w:before="112"/>
              <w:ind w:left="510"/>
              <w:rPr>
                <w:sz w:val="20"/>
              </w:rPr>
            </w:pPr>
            <w:r>
              <w:rPr>
                <w:sz w:val="20"/>
              </w:rPr>
              <w:t>M</w:t>
            </w:r>
          </w:p>
        </w:tc>
        <w:tc>
          <w:tcPr>
            <w:tcW w:w="3237" w:type="dxa"/>
            <w:tcBorders>
              <w:top w:val="single" w:sz="4" w:space="0" w:color="000000"/>
              <w:left w:val="single" w:sz="4" w:space="0" w:color="000000"/>
              <w:bottom w:val="single" w:sz="4" w:space="0" w:color="000000"/>
            </w:tcBorders>
          </w:tcPr>
          <w:p w14:paraId="68D5B892" w14:textId="77777777" w:rsidR="0032769B" w:rsidRDefault="0032769B" w:rsidP="00CB07BE">
            <w:pPr>
              <w:pStyle w:val="TableParagraph"/>
              <w:spacing w:before="112"/>
              <w:ind w:left="62" w:right="241"/>
              <w:rPr>
                <w:sz w:val="20"/>
              </w:rPr>
            </w:pPr>
            <w:r>
              <w:rPr>
                <w:sz w:val="20"/>
              </w:rPr>
              <w:t>Leonardtown (</w:t>
            </w:r>
            <w:proofErr w:type="spellStart"/>
            <w:r>
              <w:rPr>
                <w:sz w:val="20"/>
              </w:rPr>
              <w:t>Cty</w:t>
            </w:r>
            <w:proofErr w:type="spellEnd"/>
            <w:r>
              <w:rPr>
                <w:sz w:val="20"/>
              </w:rPr>
              <w:t xml:space="preserve"> Fairgrounds) System</w:t>
            </w:r>
            <w:r>
              <w:rPr>
                <w:spacing w:val="-14"/>
                <w:sz w:val="20"/>
              </w:rPr>
              <w:t xml:space="preserve"> </w:t>
            </w:r>
            <w:r>
              <w:rPr>
                <w:sz w:val="20"/>
              </w:rPr>
              <w:t>Fusion</w:t>
            </w:r>
            <w:r>
              <w:rPr>
                <w:spacing w:val="-14"/>
                <w:sz w:val="20"/>
              </w:rPr>
              <w:t xml:space="preserve"> </w:t>
            </w:r>
            <w:r>
              <w:rPr>
                <w:sz w:val="20"/>
              </w:rPr>
              <w:t>(C4FM/FM</w:t>
            </w:r>
            <w:r>
              <w:rPr>
                <w:spacing w:val="-24"/>
                <w:sz w:val="20"/>
              </w:rPr>
              <w:t xml:space="preserve"> </w:t>
            </w:r>
            <w:proofErr w:type="gramStart"/>
            <w:r>
              <w:rPr>
                <w:sz w:val="20"/>
              </w:rPr>
              <w:t>Auto)*</w:t>
            </w:r>
            <w:proofErr w:type="gramEnd"/>
          </w:p>
        </w:tc>
      </w:tr>
      <w:tr w:rsidR="0032769B" w14:paraId="419802D6" w14:textId="77777777" w:rsidTr="00CB07BE">
        <w:trPr>
          <w:trHeight w:val="650"/>
        </w:trPr>
        <w:tc>
          <w:tcPr>
            <w:tcW w:w="629" w:type="dxa"/>
            <w:tcBorders>
              <w:top w:val="single" w:sz="4" w:space="0" w:color="000000"/>
              <w:bottom w:val="single" w:sz="4" w:space="0" w:color="000000"/>
              <w:right w:val="single" w:sz="4" w:space="0" w:color="000000"/>
            </w:tcBorders>
          </w:tcPr>
          <w:p w14:paraId="04999387" w14:textId="77777777" w:rsidR="0032769B" w:rsidRDefault="0032769B" w:rsidP="00CB07BE">
            <w:pPr>
              <w:pStyle w:val="TableParagraph"/>
              <w:ind w:left="40"/>
              <w:jc w:val="center"/>
              <w:rPr>
                <w:sz w:val="20"/>
              </w:rPr>
            </w:pPr>
            <w:r>
              <w:rPr>
                <w:sz w:val="20"/>
              </w:rPr>
              <w:t>1</w:t>
            </w:r>
          </w:p>
        </w:tc>
        <w:tc>
          <w:tcPr>
            <w:tcW w:w="449" w:type="dxa"/>
            <w:tcBorders>
              <w:top w:val="single" w:sz="4" w:space="0" w:color="000000"/>
              <w:left w:val="single" w:sz="4" w:space="0" w:color="000000"/>
              <w:bottom w:val="single" w:sz="4" w:space="0" w:color="000000"/>
              <w:right w:val="single" w:sz="4" w:space="0" w:color="000000"/>
            </w:tcBorders>
          </w:tcPr>
          <w:p w14:paraId="12BD5286" w14:textId="77777777" w:rsidR="0032769B" w:rsidRDefault="0032769B" w:rsidP="00CB07BE">
            <w:pPr>
              <w:pStyle w:val="TableParagraph"/>
              <w:ind w:left="179"/>
              <w:rPr>
                <w:sz w:val="20"/>
              </w:rPr>
            </w:pPr>
            <w:r>
              <w:rPr>
                <w:sz w:val="20"/>
              </w:rPr>
              <w:t>2</w:t>
            </w:r>
          </w:p>
        </w:tc>
        <w:tc>
          <w:tcPr>
            <w:tcW w:w="1711" w:type="dxa"/>
            <w:tcBorders>
              <w:top w:val="single" w:sz="4" w:space="0" w:color="000000"/>
              <w:left w:val="single" w:sz="4" w:space="0" w:color="000000"/>
              <w:bottom w:val="single" w:sz="4" w:space="0" w:color="000000"/>
              <w:right w:val="single" w:sz="4" w:space="0" w:color="000000"/>
            </w:tcBorders>
          </w:tcPr>
          <w:p w14:paraId="0413A62A" w14:textId="77777777" w:rsidR="0032769B" w:rsidRDefault="0032769B" w:rsidP="00CB07BE">
            <w:pPr>
              <w:pStyle w:val="TableParagraph"/>
              <w:ind w:left="72"/>
              <w:rPr>
                <w:sz w:val="20"/>
              </w:rPr>
            </w:pPr>
            <w:r>
              <w:rPr>
                <w:spacing w:val="-2"/>
                <w:sz w:val="20"/>
              </w:rPr>
              <w:t xml:space="preserve">Command-VHF </w:t>
            </w:r>
            <w:r>
              <w:rPr>
                <w:sz w:val="20"/>
              </w:rPr>
              <w:t>(Sec.</w:t>
            </w:r>
            <w:r>
              <w:rPr>
                <w:spacing w:val="-14"/>
                <w:sz w:val="20"/>
              </w:rPr>
              <w:t xml:space="preserve"> </w:t>
            </w:r>
            <w:r>
              <w:rPr>
                <w:sz w:val="20"/>
              </w:rPr>
              <w:t>Wide</w:t>
            </w:r>
            <w:r>
              <w:rPr>
                <w:spacing w:val="-14"/>
                <w:sz w:val="20"/>
              </w:rPr>
              <w:t xml:space="preserve"> </w:t>
            </w:r>
            <w:r>
              <w:rPr>
                <w:sz w:val="20"/>
              </w:rPr>
              <w:t>Area)</w:t>
            </w:r>
          </w:p>
        </w:tc>
        <w:tc>
          <w:tcPr>
            <w:tcW w:w="1980" w:type="dxa"/>
            <w:gridSpan w:val="3"/>
            <w:tcBorders>
              <w:top w:val="single" w:sz="4" w:space="0" w:color="000000"/>
              <w:left w:val="single" w:sz="4" w:space="0" w:color="000000"/>
              <w:bottom w:val="single" w:sz="4" w:space="0" w:color="000000"/>
              <w:right w:val="single" w:sz="4" w:space="0" w:color="000000"/>
            </w:tcBorders>
          </w:tcPr>
          <w:p w14:paraId="00DA57AD" w14:textId="77777777" w:rsidR="0032769B" w:rsidRDefault="0032769B" w:rsidP="00CB07BE">
            <w:pPr>
              <w:pStyle w:val="TableParagraph"/>
              <w:ind w:left="73"/>
              <w:rPr>
                <w:sz w:val="20"/>
              </w:rPr>
            </w:pPr>
            <w:r>
              <w:rPr>
                <w:sz w:val="20"/>
              </w:rPr>
              <w:t>STMA-</w:t>
            </w:r>
            <w:r>
              <w:rPr>
                <w:spacing w:val="-5"/>
                <w:sz w:val="20"/>
              </w:rPr>
              <w:t>02</w:t>
            </w:r>
          </w:p>
        </w:tc>
        <w:tc>
          <w:tcPr>
            <w:tcW w:w="1256" w:type="dxa"/>
            <w:gridSpan w:val="2"/>
            <w:tcBorders>
              <w:top w:val="single" w:sz="4" w:space="0" w:color="000000"/>
              <w:left w:val="single" w:sz="4" w:space="0" w:color="000000"/>
              <w:bottom w:val="single" w:sz="4" w:space="0" w:color="000000"/>
              <w:right w:val="single" w:sz="4" w:space="0" w:color="000000"/>
            </w:tcBorders>
          </w:tcPr>
          <w:p w14:paraId="53624716" w14:textId="77777777" w:rsidR="0032769B" w:rsidRDefault="0032769B" w:rsidP="00CB07BE">
            <w:pPr>
              <w:pStyle w:val="TableParagraph"/>
              <w:ind w:left="73"/>
              <w:rPr>
                <w:sz w:val="20"/>
              </w:rPr>
            </w:pPr>
            <w:r>
              <w:rPr>
                <w:spacing w:val="-5"/>
                <w:sz w:val="20"/>
              </w:rPr>
              <w:t>NCS</w:t>
            </w:r>
          </w:p>
        </w:tc>
        <w:tc>
          <w:tcPr>
            <w:tcW w:w="905" w:type="dxa"/>
            <w:tcBorders>
              <w:top w:val="single" w:sz="4" w:space="0" w:color="000000"/>
              <w:left w:val="single" w:sz="4" w:space="0" w:color="000000"/>
              <w:bottom w:val="single" w:sz="4" w:space="0" w:color="000000"/>
              <w:right w:val="single" w:sz="4" w:space="0" w:color="000000"/>
            </w:tcBorders>
          </w:tcPr>
          <w:p w14:paraId="7C4DFC85" w14:textId="77777777" w:rsidR="0032769B" w:rsidRDefault="0032769B" w:rsidP="00CB07BE">
            <w:pPr>
              <w:pStyle w:val="TableParagraph"/>
              <w:ind w:left="88" w:right="58"/>
              <w:jc w:val="center"/>
              <w:rPr>
                <w:sz w:val="20"/>
              </w:rPr>
            </w:pPr>
            <w:r>
              <w:rPr>
                <w:spacing w:val="-2"/>
                <w:sz w:val="20"/>
              </w:rPr>
              <w:t>147.195</w:t>
            </w:r>
          </w:p>
          <w:p w14:paraId="56DD6457" w14:textId="77777777" w:rsidR="0032769B" w:rsidRDefault="0032769B" w:rsidP="00CB07BE">
            <w:pPr>
              <w:pStyle w:val="TableParagraph"/>
              <w:spacing w:before="1"/>
              <w:ind w:left="40"/>
              <w:jc w:val="center"/>
              <w:rPr>
                <w:sz w:val="20"/>
              </w:rPr>
            </w:pPr>
            <w:r>
              <w:rPr>
                <w:sz w:val="20"/>
              </w:rPr>
              <w:t>W</w:t>
            </w:r>
          </w:p>
        </w:tc>
        <w:tc>
          <w:tcPr>
            <w:tcW w:w="1080" w:type="dxa"/>
            <w:tcBorders>
              <w:top w:val="single" w:sz="4" w:space="0" w:color="000000"/>
              <w:left w:val="single" w:sz="4" w:space="0" w:color="000000"/>
              <w:bottom w:val="single" w:sz="4" w:space="0" w:color="000000"/>
              <w:right w:val="single" w:sz="4" w:space="0" w:color="000000"/>
            </w:tcBorders>
          </w:tcPr>
          <w:p w14:paraId="065F3859" w14:textId="77777777" w:rsidR="0032769B" w:rsidRDefault="0032769B" w:rsidP="00CB07BE">
            <w:pPr>
              <w:pStyle w:val="TableParagraph"/>
              <w:ind w:left="310"/>
              <w:rPr>
                <w:sz w:val="20"/>
              </w:rPr>
            </w:pPr>
            <w:r>
              <w:rPr>
                <w:spacing w:val="-4"/>
                <w:sz w:val="20"/>
              </w:rPr>
              <w:t>None</w:t>
            </w:r>
          </w:p>
        </w:tc>
        <w:tc>
          <w:tcPr>
            <w:tcW w:w="900" w:type="dxa"/>
            <w:tcBorders>
              <w:top w:val="single" w:sz="4" w:space="0" w:color="000000"/>
              <w:left w:val="single" w:sz="4" w:space="0" w:color="000000"/>
              <w:bottom w:val="single" w:sz="4" w:space="0" w:color="000000"/>
              <w:right w:val="single" w:sz="4" w:space="0" w:color="000000"/>
            </w:tcBorders>
          </w:tcPr>
          <w:p w14:paraId="0E01608A" w14:textId="77777777" w:rsidR="0032769B" w:rsidRDefault="0032769B" w:rsidP="00CB07BE">
            <w:pPr>
              <w:pStyle w:val="TableParagraph"/>
              <w:ind w:left="85" w:right="55"/>
              <w:jc w:val="center"/>
              <w:rPr>
                <w:sz w:val="20"/>
              </w:rPr>
            </w:pPr>
            <w:r>
              <w:rPr>
                <w:spacing w:val="-2"/>
                <w:sz w:val="20"/>
              </w:rPr>
              <w:t>147.795</w:t>
            </w:r>
          </w:p>
          <w:p w14:paraId="65E13611" w14:textId="77777777" w:rsidR="0032769B" w:rsidRDefault="0032769B" w:rsidP="00CB07BE">
            <w:pPr>
              <w:pStyle w:val="TableParagraph"/>
              <w:spacing w:before="1"/>
              <w:ind w:left="39"/>
              <w:jc w:val="center"/>
              <w:rPr>
                <w:sz w:val="20"/>
              </w:rPr>
            </w:pPr>
            <w:r>
              <w:rPr>
                <w:sz w:val="20"/>
              </w:rPr>
              <w:t>W</w:t>
            </w:r>
          </w:p>
        </w:tc>
        <w:tc>
          <w:tcPr>
            <w:tcW w:w="1080" w:type="dxa"/>
            <w:gridSpan w:val="2"/>
            <w:tcBorders>
              <w:top w:val="single" w:sz="4" w:space="0" w:color="000000"/>
              <w:left w:val="single" w:sz="4" w:space="0" w:color="000000"/>
              <w:bottom w:val="single" w:sz="4" w:space="0" w:color="000000"/>
              <w:right w:val="single" w:sz="4" w:space="0" w:color="000000"/>
            </w:tcBorders>
          </w:tcPr>
          <w:p w14:paraId="0BE42343" w14:textId="77777777" w:rsidR="0032769B" w:rsidRDefault="0032769B" w:rsidP="00CB07BE">
            <w:pPr>
              <w:pStyle w:val="TableParagraph"/>
              <w:ind w:left="299"/>
              <w:rPr>
                <w:sz w:val="20"/>
              </w:rPr>
            </w:pPr>
            <w:r>
              <w:rPr>
                <w:spacing w:val="-2"/>
                <w:sz w:val="20"/>
              </w:rPr>
              <w:t>156.7</w:t>
            </w:r>
          </w:p>
        </w:tc>
        <w:tc>
          <w:tcPr>
            <w:tcW w:w="1169" w:type="dxa"/>
            <w:tcBorders>
              <w:top w:val="single" w:sz="4" w:space="0" w:color="000000"/>
              <w:left w:val="single" w:sz="4" w:space="0" w:color="000000"/>
              <w:bottom w:val="single" w:sz="4" w:space="0" w:color="000000"/>
              <w:right w:val="single" w:sz="4" w:space="0" w:color="000000"/>
            </w:tcBorders>
          </w:tcPr>
          <w:p w14:paraId="4A298932" w14:textId="77777777" w:rsidR="0032769B" w:rsidRDefault="0032769B" w:rsidP="00CB07BE">
            <w:pPr>
              <w:pStyle w:val="TableParagraph"/>
              <w:ind w:left="527"/>
              <w:rPr>
                <w:sz w:val="20"/>
              </w:rPr>
            </w:pPr>
            <w:r>
              <w:rPr>
                <w:sz w:val="20"/>
              </w:rPr>
              <w:t>A</w:t>
            </w:r>
          </w:p>
        </w:tc>
        <w:tc>
          <w:tcPr>
            <w:tcW w:w="3237" w:type="dxa"/>
            <w:tcBorders>
              <w:top w:val="single" w:sz="4" w:space="0" w:color="000000"/>
              <w:left w:val="single" w:sz="4" w:space="0" w:color="000000"/>
              <w:bottom w:val="single" w:sz="4" w:space="0" w:color="000000"/>
            </w:tcBorders>
          </w:tcPr>
          <w:p w14:paraId="3681246C" w14:textId="77777777" w:rsidR="0032769B" w:rsidRDefault="0032769B" w:rsidP="00CB07BE">
            <w:pPr>
              <w:pStyle w:val="TableParagraph"/>
              <w:ind w:left="62"/>
              <w:rPr>
                <w:sz w:val="20"/>
              </w:rPr>
            </w:pPr>
            <w:r>
              <w:rPr>
                <w:sz w:val="20"/>
              </w:rPr>
              <w:t>Oakville</w:t>
            </w:r>
            <w:r>
              <w:rPr>
                <w:spacing w:val="-2"/>
                <w:sz w:val="20"/>
              </w:rPr>
              <w:t xml:space="preserve"> </w:t>
            </w:r>
            <w:r>
              <w:rPr>
                <w:sz w:val="20"/>
              </w:rPr>
              <w:t>Transfer</w:t>
            </w:r>
            <w:r>
              <w:rPr>
                <w:spacing w:val="-13"/>
                <w:sz w:val="20"/>
              </w:rPr>
              <w:t xml:space="preserve"> </w:t>
            </w:r>
            <w:r>
              <w:rPr>
                <w:spacing w:val="-2"/>
                <w:sz w:val="20"/>
              </w:rPr>
              <w:t>Station</w:t>
            </w:r>
          </w:p>
          <w:p w14:paraId="135F143C" w14:textId="77777777" w:rsidR="0032769B" w:rsidRDefault="0032769B" w:rsidP="00CB07BE">
            <w:pPr>
              <w:pStyle w:val="TableParagraph"/>
              <w:spacing w:before="1"/>
              <w:ind w:left="62"/>
              <w:rPr>
                <w:sz w:val="20"/>
              </w:rPr>
            </w:pPr>
            <w:r>
              <w:rPr>
                <w:sz w:val="20"/>
              </w:rPr>
              <w:t>(St</w:t>
            </w:r>
            <w:r>
              <w:rPr>
                <w:spacing w:val="-12"/>
                <w:sz w:val="20"/>
              </w:rPr>
              <w:t xml:space="preserve"> </w:t>
            </w:r>
            <w:proofErr w:type="spellStart"/>
            <w:r>
              <w:rPr>
                <w:sz w:val="20"/>
              </w:rPr>
              <w:t>Marys</w:t>
            </w:r>
            <w:proofErr w:type="spellEnd"/>
            <w:r>
              <w:rPr>
                <w:sz w:val="20"/>
              </w:rPr>
              <w:t>-Charles</w:t>
            </w:r>
            <w:r>
              <w:rPr>
                <w:spacing w:val="-3"/>
                <w:sz w:val="20"/>
              </w:rPr>
              <w:t xml:space="preserve"> </w:t>
            </w:r>
            <w:r>
              <w:rPr>
                <w:sz w:val="20"/>
              </w:rPr>
              <w:t>Coverage</w:t>
            </w:r>
            <w:r>
              <w:rPr>
                <w:spacing w:val="9"/>
                <w:sz w:val="20"/>
              </w:rPr>
              <w:t xml:space="preserve"> </w:t>
            </w:r>
            <w:r>
              <w:rPr>
                <w:spacing w:val="-2"/>
                <w:sz w:val="20"/>
              </w:rPr>
              <w:t>Area)</w:t>
            </w:r>
          </w:p>
        </w:tc>
      </w:tr>
      <w:tr w:rsidR="0032769B" w14:paraId="54093FCB" w14:textId="77777777" w:rsidTr="00CB07BE">
        <w:trPr>
          <w:trHeight w:val="650"/>
        </w:trPr>
        <w:tc>
          <w:tcPr>
            <w:tcW w:w="629" w:type="dxa"/>
            <w:tcBorders>
              <w:top w:val="single" w:sz="4" w:space="0" w:color="000000"/>
              <w:bottom w:val="single" w:sz="4" w:space="0" w:color="000000"/>
              <w:right w:val="single" w:sz="4" w:space="0" w:color="000000"/>
            </w:tcBorders>
          </w:tcPr>
          <w:p w14:paraId="7FB198B1" w14:textId="77777777" w:rsidR="0032769B" w:rsidRDefault="0032769B" w:rsidP="00CB07BE">
            <w:pPr>
              <w:pStyle w:val="TableParagraph"/>
              <w:ind w:left="40"/>
              <w:jc w:val="center"/>
              <w:rPr>
                <w:sz w:val="20"/>
              </w:rPr>
            </w:pPr>
            <w:r>
              <w:rPr>
                <w:sz w:val="20"/>
              </w:rPr>
              <w:t>1</w:t>
            </w:r>
          </w:p>
        </w:tc>
        <w:tc>
          <w:tcPr>
            <w:tcW w:w="449" w:type="dxa"/>
            <w:tcBorders>
              <w:top w:val="single" w:sz="4" w:space="0" w:color="000000"/>
              <w:left w:val="single" w:sz="4" w:space="0" w:color="000000"/>
              <w:bottom w:val="single" w:sz="4" w:space="0" w:color="000000"/>
              <w:right w:val="single" w:sz="4" w:space="0" w:color="000000"/>
            </w:tcBorders>
          </w:tcPr>
          <w:p w14:paraId="5B3BAD0B" w14:textId="77777777" w:rsidR="0032769B" w:rsidRDefault="0032769B" w:rsidP="00CB07BE">
            <w:pPr>
              <w:pStyle w:val="TableParagraph"/>
              <w:ind w:left="179"/>
              <w:rPr>
                <w:sz w:val="20"/>
              </w:rPr>
            </w:pPr>
            <w:r>
              <w:rPr>
                <w:sz w:val="20"/>
              </w:rPr>
              <w:t>3</w:t>
            </w:r>
          </w:p>
        </w:tc>
        <w:tc>
          <w:tcPr>
            <w:tcW w:w="1711" w:type="dxa"/>
            <w:tcBorders>
              <w:top w:val="single" w:sz="4" w:space="0" w:color="000000"/>
              <w:left w:val="single" w:sz="4" w:space="0" w:color="000000"/>
              <w:bottom w:val="single" w:sz="4" w:space="0" w:color="000000"/>
              <w:right w:val="single" w:sz="4" w:space="0" w:color="000000"/>
            </w:tcBorders>
          </w:tcPr>
          <w:p w14:paraId="1B6A6AD2" w14:textId="77777777" w:rsidR="0032769B" w:rsidRDefault="0032769B" w:rsidP="00CB07BE">
            <w:pPr>
              <w:pStyle w:val="TableParagraph"/>
              <w:ind w:left="72"/>
              <w:rPr>
                <w:sz w:val="20"/>
              </w:rPr>
            </w:pPr>
            <w:r>
              <w:rPr>
                <w:spacing w:val="-2"/>
                <w:sz w:val="20"/>
              </w:rPr>
              <w:t xml:space="preserve">Command-VHF </w:t>
            </w:r>
            <w:r>
              <w:rPr>
                <w:sz w:val="20"/>
              </w:rPr>
              <w:t>(Sec. South)</w:t>
            </w:r>
          </w:p>
        </w:tc>
        <w:tc>
          <w:tcPr>
            <w:tcW w:w="1980" w:type="dxa"/>
            <w:gridSpan w:val="3"/>
            <w:tcBorders>
              <w:top w:val="single" w:sz="4" w:space="0" w:color="000000"/>
              <w:left w:val="single" w:sz="4" w:space="0" w:color="000000"/>
              <w:bottom w:val="single" w:sz="4" w:space="0" w:color="000000"/>
              <w:right w:val="single" w:sz="4" w:space="0" w:color="000000"/>
            </w:tcBorders>
          </w:tcPr>
          <w:p w14:paraId="5C90BC60" w14:textId="77777777" w:rsidR="0032769B" w:rsidRDefault="0032769B" w:rsidP="00CB07BE">
            <w:pPr>
              <w:pStyle w:val="TableParagraph"/>
              <w:ind w:left="73"/>
              <w:rPr>
                <w:sz w:val="20"/>
              </w:rPr>
            </w:pPr>
            <w:r>
              <w:rPr>
                <w:sz w:val="20"/>
              </w:rPr>
              <w:t>STMA-</w:t>
            </w:r>
            <w:r>
              <w:rPr>
                <w:spacing w:val="-5"/>
                <w:sz w:val="20"/>
              </w:rPr>
              <w:t>03</w:t>
            </w:r>
          </w:p>
        </w:tc>
        <w:tc>
          <w:tcPr>
            <w:tcW w:w="1256" w:type="dxa"/>
            <w:gridSpan w:val="2"/>
            <w:tcBorders>
              <w:top w:val="single" w:sz="4" w:space="0" w:color="000000"/>
              <w:left w:val="single" w:sz="4" w:space="0" w:color="000000"/>
              <w:bottom w:val="single" w:sz="4" w:space="0" w:color="000000"/>
              <w:right w:val="single" w:sz="4" w:space="0" w:color="000000"/>
            </w:tcBorders>
          </w:tcPr>
          <w:p w14:paraId="379790A8" w14:textId="77777777" w:rsidR="0032769B" w:rsidRDefault="0032769B" w:rsidP="00CB07BE">
            <w:pPr>
              <w:pStyle w:val="TableParagraph"/>
              <w:ind w:left="73"/>
              <w:rPr>
                <w:sz w:val="20"/>
              </w:rPr>
            </w:pPr>
            <w:r>
              <w:rPr>
                <w:spacing w:val="-5"/>
                <w:sz w:val="20"/>
              </w:rPr>
              <w:t>NCS</w:t>
            </w:r>
          </w:p>
        </w:tc>
        <w:tc>
          <w:tcPr>
            <w:tcW w:w="905" w:type="dxa"/>
            <w:tcBorders>
              <w:top w:val="single" w:sz="4" w:space="0" w:color="000000"/>
              <w:left w:val="single" w:sz="4" w:space="0" w:color="000000"/>
              <w:bottom w:val="single" w:sz="4" w:space="0" w:color="000000"/>
              <w:right w:val="single" w:sz="4" w:space="0" w:color="000000"/>
            </w:tcBorders>
          </w:tcPr>
          <w:p w14:paraId="4C955871" w14:textId="77777777" w:rsidR="0032769B" w:rsidRDefault="0032769B" w:rsidP="00CB07BE">
            <w:pPr>
              <w:pStyle w:val="TableParagraph"/>
              <w:ind w:left="88" w:right="58"/>
              <w:jc w:val="center"/>
              <w:rPr>
                <w:sz w:val="20"/>
              </w:rPr>
            </w:pPr>
            <w:r>
              <w:rPr>
                <w:spacing w:val="-2"/>
                <w:sz w:val="20"/>
              </w:rPr>
              <w:t>146.640</w:t>
            </w:r>
          </w:p>
          <w:p w14:paraId="186ED7F8" w14:textId="77777777" w:rsidR="0032769B" w:rsidRDefault="0032769B" w:rsidP="00CB07BE">
            <w:pPr>
              <w:pStyle w:val="TableParagraph"/>
              <w:spacing w:before="1"/>
              <w:ind w:left="40"/>
              <w:jc w:val="center"/>
              <w:rPr>
                <w:sz w:val="20"/>
              </w:rPr>
            </w:pPr>
            <w:r>
              <w:rPr>
                <w:sz w:val="20"/>
              </w:rPr>
              <w:t>W</w:t>
            </w:r>
          </w:p>
        </w:tc>
        <w:tc>
          <w:tcPr>
            <w:tcW w:w="1080" w:type="dxa"/>
            <w:tcBorders>
              <w:top w:val="single" w:sz="4" w:space="0" w:color="000000"/>
              <w:left w:val="single" w:sz="4" w:space="0" w:color="000000"/>
              <w:bottom w:val="single" w:sz="4" w:space="0" w:color="000000"/>
              <w:right w:val="single" w:sz="4" w:space="0" w:color="000000"/>
            </w:tcBorders>
          </w:tcPr>
          <w:p w14:paraId="6F6014AA" w14:textId="77777777" w:rsidR="0032769B" w:rsidRDefault="0032769B" w:rsidP="00CB07BE">
            <w:pPr>
              <w:pStyle w:val="TableParagraph"/>
              <w:ind w:left="310"/>
              <w:rPr>
                <w:sz w:val="20"/>
              </w:rPr>
            </w:pPr>
            <w:r>
              <w:rPr>
                <w:spacing w:val="-4"/>
                <w:sz w:val="20"/>
              </w:rPr>
              <w:t>None</w:t>
            </w:r>
          </w:p>
        </w:tc>
        <w:tc>
          <w:tcPr>
            <w:tcW w:w="900" w:type="dxa"/>
            <w:tcBorders>
              <w:top w:val="single" w:sz="4" w:space="0" w:color="000000"/>
              <w:left w:val="single" w:sz="4" w:space="0" w:color="000000"/>
              <w:bottom w:val="single" w:sz="4" w:space="0" w:color="000000"/>
              <w:right w:val="single" w:sz="4" w:space="0" w:color="000000"/>
            </w:tcBorders>
          </w:tcPr>
          <w:p w14:paraId="5405BA36" w14:textId="77777777" w:rsidR="0032769B" w:rsidRDefault="0032769B" w:rsidP="00CB07BE">
            <w:pPr>
              <w:pStyle w:val="TableParagraph"/>
              <w:ind w:left="85" w:right="55"/>
              <w:jc w:val="center"/>
              <w:rPr>
                <w:sz w:val="20"/>
              </w:rPr>
            </w:pPr>
            <w:r>
              <w:rPr>
                <w:spacing w:val="-2"/>
                <w:sz w:val="20"/>
              </w:rPr>
              <w:t>146.040</w:t>
            </w:r>
          </w:p>
          <w:p w14:paraId="7AC59E94" w14:textId="77777777" w:rsidR="0032769B" w:rsidRDefault="0032769B" w:rsidP="00CB07BE">
            <w:pPr>
              <w:pStyle w:val="TableParagraph"/>
              <w:spacing w:before="1"/>
              <w:ind w:left="39"/>
              <w:jc w:val="center"/>
              <w:rPr>
                <w:sz w:val="20"/>
              </w:rPr>
            </w:pPr>
            <w:r>
              <w:rPr>
                <w:sz w:val="20"/>
              </w:rPr>
              <w:t>W</w:t>
            </w:r>
          </w:p>
        </w:tc>
        <w:tc>
          <w:tcPr>
            <w:tcW w:w="1080" w:type="dxa"/>
            <w:gridSpan w:val="2"/>
            <w:tcBorders>
              <w:top w:val="single" w:sz="4" w:space="0" w:color="000000"/>
              <w:left w:val="single" w:sz="4" w:space="0" w:color="000000"/>
              <w:bottom w:val="single" w:sz="4" w:space="0" w:color="000000"/>
              <w:right w:val="single" w:sz="4" w:space="0" w:color="000000"/>
            </w:tcBorders>
          </w:tcPr>
          <w:p w14:paraId="0A61825D" w14:textId="77777777" w:rsidR="0032769B" w:rsidRDefault="0032769B" w:rsidP="00CB07BE">
            <w:pPr>
              <w:pStyle w:val="TableParagraph"/>
              <w:ind w:left="299"/>
              <w:rPr>
                <w:sz w:val="20"/>
              </w:rPr>
            </w:pPr>
            <w:r>
              <w:rPr>
                <w:spacing w:val="-2"/>
                <w:sz w:val="20"/>
              </w:rPr>
              <w:t>146.2</w:t>
            </w:r>
          </w:p>
        </w:tc>
        <w:tc>
          <w:tcPr>
            <w:tcW w:w="1169" w:type="dxa"/>
            <w:tcBorders>
              <w:top w:val="single" w:sz="4" w:space="0" w:color="000000"/>
              <w:left w:val="single" w:sz="4" w:space="0" w:color="000000"/>
              <w:bottom w:val="single" w:sz="4" w:space="0" w:color="000000"/>
              <w:right w:val="single" w:sz="4" w:space="0" w:color="000000"/>
            </w:tcBorders>
          </w:tcPr>
          <w:p w14:paraId="59D2E128" w14:textId="77777777" w:rsidR="0032769B" w:rsidRDefault="0032769B" w:rsidP="00CB07BE">
            <w:pPr>
              <w:pStyle w:val="TableParagraph"/>
              <w:ind w:left="527"/>
              <w:rPr>
                <w:sz w:val="20"/>
              </w:rPr>
            </w:pPr>
            <w:r>
              <w:rPr>
                <w:sz w:val="20"/>
              </w:rPr>
              <w:t>A</w:t>
            </w:r>
          </w:p>
        </w:tc>
        <w:tc>
          <w:tcPr>
            <w:tcW w:w="3237" w:type="dxa"/>
            <w:tcBorders>
              <w:top w:val="single" w:sz="4" w:space="0" w:color="000000"/>
              <w:left w:val="single" w:sz="4" w:space="0" w:color="000000"/>
              <w:bottom w:val="single" w:sz="4" w:space="0" w:color="000000"/>
            </w:tcBorders>
          </w:tcPr>
          <w:p w14:paraId="0A149E4A" w14:textId="77777777" w:rsidR="0032769B" w:rsidRDefault="0032769B" w:rsidP="00CB07BE">
            <w:pPr>
              <w:pStyle w:val="TableParagraph"/>
              <w:ind w:left="62"/>
              <w:rPr>
                <w:sz w:val="20"/>
              </w:rPr>
            </w:pPr>
            <w:r>
              <w:rPr>
                <w:sz w:val="20"/>
              </w:rPr>
              <w:t>Lex</w:t>
            </w:r>
            <w:r>
              <w:rPr>
                <w:spacing w:val="-1"/>
                <w:sz w:val="20"/>
              </w:rPr>
              <w:t xml:space="preserve"> </w:t>
            </w:r>
            <w:r>
              <w:rPr>
                <w:sz w:val="20"/>
              </w:rPr>
              <w:t>Park</w:t>
            </w:r>
            <w:r>
              <w:rPr>
                <w:spacing w:val="-12"/>
                <w:sz w:val="20"/>
              </w:rPr>
              <w:t xml:space="preserve"> </w:t>
            </w:r>
            <w:r>
              <w:rPr>
                <w:sz w:val="20"/>
              </w:rPr>
              <w:t>(Mid</w:t>
            </w:r>
            <w:r>
              <w:rPr>
                <w:spacing w:val="10"/>
                <w:sz w:val="20"/>
              </w:rPr>
              <w:t xml:space="preserve"> </w:t>
            </w:r>
            <w:proofErr w:type="spellStart"/>
            <w:r>
              <w:rPr>
                <w:sz w:val="20"/>
              </w:rPr>
              <w:t>Atl</w:t>
            </w:r>
            <w:proofErr w:type="spellEnd"/>
            <w:r>
              <w:rPr>
                <w:spacing w:val="-1"/>
                <w:sz w:val="20"/>
              </w:rPr>
              <w:t xml:space="preserve"> </w:t>
            </w:r>
            <w:r>
              <w:rPr>
                <w:sz w:val="20"/>
              </w:rPr>
              <w:t>Test</w:t>
            </w:r>
            <w:r>
              <w:rPr>
                <w:spacing w:val="-12"/>
                <w:sz w:val="20"/>
              </w:rPr>
              <w:t xml:space="preserve"> </w:t>
            </w:r>
            <w:r>
              <w:rPr>
                <w:spacing w:val="-2"/>
                <w:sz w:val="20"/>
              </w:rPr>
              <w:t>Range)</w:t>
            </w:r>
          </w:p>
        </w:tc>
      </w:tr>
      <w:tr w:rsidR="0032769B" w14:paraId="25EC7140" w14:textId="77777777" w:rsidTr="00CB07BE">
        <w:trPr>
          <w:trHeight w:val="649"/>
        </w:trPr>
        <w:tc>
          <w:tcPr>
            <w:tcW w:w="629" w:type="dxa"/>
            <w:tcBorders>
              <w:top w:val="single" w:sz="4" w:space="0" w:color="000000"/>
              <w:bottom w:val="single" w:sz="4" w:space="0" w:color="000000"/>
              <w:right w:val="single" w:sz="4" w:space="0" w:color="000000"/>
            </w:tcBorders>
          </w:tcPr>
          <w:p w14:paraId="01E13075" w14:textId="77777777" w:rsidR="0032769B" w:rsidRDefault="0032769B" w:rsidP="00CB07BE">
            <w:pPr>
              <w:pStyle w:val="TableParagraph"/>
              <w:ind w:left="40"/>
              <w:jc w:val="center"/>
              <w:rPr>
                <w:sz w:val="20"/>
              </w:rPr>
            </w:pPr>
            <w:r>
              <w:rPr>
                <w:sz w:val="20"/>
              </w:rPr>
              <w:t>1</w:t>
            </w:r>
          </w:p>
        </w:tc>
        <w:tc>
          <w:tcPr>
            <w:tcW w:w="449" w:type="dxa"/>
            <w:tcBorders>
              <w:top w:val="single" w:sz="4" w:space="0" w:color="000000"/>
              <w:left w:val="single" w:sz="4" w:space="0" w:color="000000"/>
              <w:bottom w:val="single" w:sz="4" w:space="0" w:color="000000"/>
              <w:right w:val="single" w:sz="4" w:space="0" w:color="000000"/>
            </w:tcBorders>
          </w:tcPr>
          <w:p w14:paraId="370CA696" w14:textId="77777777" w:rsidR="0032769B" w:rsidRDefault="0032769B" w:rsidP="00CB07BE">
            <w:pPr>
              <w:pStyle w:val="TableParagraph"/>
              <w:ind w:left="179"/>
              <w:rPr>
                <w:sz w:val="20"/>
              </w:rPr>
            </w:pPr>
            <w:r>
              <w:rPr>
                <w:sz w:val="20"/>
              </w:rPr>
              <w:t>4</w:t>
            </w:r>
          </w:p>
        </w:tc>
        <w:tc>
          <w:tcPr>
            <w:tcW w:w="1711" w:type="dxa"/>
            <w:tcBorders>
              <w:top w:val="single" w:sz="4" w:space="0" w:color="000000"/>
              <w:left w:val="single" w:sz="4" w:space="0" w:color="000000"/>
              <w:bottom w:val="single" w:sz="4" w:space="0" w:color="000000"/>
              <w:right w:val="single" w:sz="4" w:space="0" w:color="000000"/>
            </w:tcBorders>
          </w:tcPr>
          <w:p w14:paraId="7B5F972A" w14:textId="77777777" w:rsidR="0032769B" w:rsidRDefault="0032769B" w:rsidP="00CB07BE">
            <w:pPr>
              <w:pStyle w:val="TableParagraph"/>
              <w:ind w:left="72"/>
              <w:rPr>
                <w:sz w:val="20"/>
              </w:rPr>
            </w:pPr>
            <w:r>
              <w:rPr>
                <w:spacing w:val="-2"/>
                <w:sz w:val="20"/>
              </w:rPr>
              <w:t xml:space="preserve">Command-UHF </w:t>
            </w:r>
            <w:r>
              <w:rPr>
                <w:sz w:val="20"/>
              </w:rPr>
              <w:t>(</w:t>
            </w:r>
            <w:proofErr w:type="spellStart"/>
            <w:r>
              <w:rPr>
                <w:sz w:val="20"/>
              </w:rPr>
              <w:t>Pri</w:t>
            </w:r>
            <w:proofErr w:type="spellEnd"/>
            <w:r>
              <w:rPr>
                <w:sz w:val="20"/>
              </w:rPr>
              <w:t>.</w:t>
            </w:r>
            <w:r>
              <w:rPr>
                <w:spacing w:val="-13"/>
                <w:sz w:val="20"/>
              </w:rPr>
              <w:t xml:space="preserve"> </w:t>
            </w:r>
            <w:r>
              <w:rPr>
                <w:sz w:val="20"/>
              </w:rPr>
              <w:t>Wide</w:t>
            </w:r>
            <w:r>
              <w:rPr>
                <w:spacing w:val="-1"/>
                <w:sz w:val="20"/>
              </w:rPr>
              <w:t xml:space="preserve"> </w:t>
            </w:r>
            <w:r>
              <w:rPr>
                <w:spacing w:val="-4"/>
                <w:sz w:val="20"/>
              </w:rPr>
              <w:t>Area)</w:t>
            </w:r>
          </w:p>
        </w:tc>
        <w:tc>
          <w:tcPr>
            <w:tcW w:w="1980" w:type="dxa"/>
            <w:gridSpan w:val="3"/>
            <w:tcBorders>
              <w:top w:val="single" w:sz="4" w:space="0" w:color="000000"/>
              <w:left w:val="single" w:sz="4" w:space="0" w:color="000000"/>
              <w:bottom w:val="single" w:sz="4" w:space="0" w:color="000000"/>
              <w:right w:val="single" w:sz="4" w:space="0" w:color="000000"/>
            </w:tcBorders>
          </w:tcPr>
          <w:p w14:paraId="1D3732D3" w14:textId="77777777" w:rsidR="0032769B" w:rsidRDefault="0032769B" w:rsidP="00CB07BE">
            <w:pPr>
              <w:pStyle w:val="TableParagraph"/>
              <w:ind w:left="73"/>
              <w:rPr>
                <w:sz w:val="20"/>
              </w:rPr>
            </w:pPr>
            <w:r>
              <w:rPr>
                <w:sz w:val="20"/>
              </w:rPr>
              <w:t>STMA-</w:t>
            </w:r>
            <w:r>
              <w:rPr>
                <w:spacing w:val="-5"/>
                <w:sz w:val="20"/>
              </w:rPr>
              <w:t>04</w:t>
            </w:r>
          </w:p>
        </w:tc>
        <w:tc>
          <w:tcPr>
            <w:tcW w:w="1256" w:type="dxa"/>
            <w:gridSpan w:val="2"/>
            <w:tcBorders>
              <w:top w:val="single" w:sz="4" w:space="0" w:color="000000"/>
              <w:left w:val="single" w:sz="4" w:space="0" w:color="000000"/>
              <w:bottom w:val="single" w:sz="4" w:space="0" w:color="000000"/>
              <w:right w:val="single" w:sz="4" w:space="0" w:color="000000"/>
            </w:tcBorders>
          </w:tcPr>
          <w:p w14:paraId="69A59933" w14:textId="77777777" w:rsidR="0032769B" w:rsidRDefault="0032769B" w:rsidP="00CB07BE">
            <w:pPr>
              <w:pStyle w:val="TableParagraph"/>
              <w:ind w:left="73"/>
              <w:rPr>
                <w:sz w:val="20"/>
              </w:rPr>
            </w:pPr>
            <w:r>
              <w:rPr>
                <w:spacing w:val="-5"/>
                <w:sz w:val="20"/>
              </w:rPr>
              <w:t>NCS</w:t>
            </w:r>
          </w:p>
        </w:tc>
        <w:tc>
          <w:tcPr>
            <w:tcW w:w="905" w:type="dxa"/>
            <w:tcBorders>
              <w:top w:val="single" w:sz="4" w:space="0" w:color="000000"/>
              <w:left w:val="single" w:sz="4" w:space="0" w:color="000000"/>
              <w:bottom w:val="single" w:sz="4" w:space="0" w:color="000000"/>
              <w:right w:val="single" w:sz="4" w:space="0" w:color="000000"/>
            </w:tcBorders>
          </w:tcPr>
          <w:p w14:paraId="10F31D7C" w14:textId="77777777" w:rsidR="0032769B" w:rsidRDefault="0032769B" w:rsidP="00CB07BE">
            <w:pPr>
              <w:pStyle w:val="TableParagraph"/>
              <w:ind w:left="88" w:right="58"/>
              <w:jc w:val="center"/>
              <w:rPr>
                <w:sz w:val="20"/>
              </w:rPr>
            </w:pPr>
            <w:r>
              <w:rPr>
                <w:spacing w:val="-2"/>
                <w:sz w:val="20"/>
              </w:rPr>
              <w:t>443.300</w:t>
            </w:r>
          </w:p>
          <w:p w14:paraId="59BEDD5C" w14:textId="77777777" w:rsidR="0032769B" w:rsidRDefault="0032769B" w:rsidP="00CB07BE">
            <w:pPr>
              <w:pStyle w:val="TableParagraph"/>
              <w:spacing w:before="1"/>
              <w:ind w:left="40"/>
              <w:jc w:val="center"/>
              <w:rPr>
                <w:sz w:val="20"/>
              </w:rPr>
            </w:pPr>
            <w:r>
              <w:rPr>
                <w:sz w:val="20"/>
              </w:rPr>
              <w:t>W</w:t>
            </w:r>
          </w:p>
        </w:tc>
        <w:tc>
          <w:tcPr>
            <w:tcW w:w="1080" w:type="dxa"/>
            <w:tcBorders>
              <w:top w:val="single" w:sz="4" w:space="0" w:color="000000"/>
              <w:left w:val="single" w:sz="4" w:space="0" w:color="000000"/>
              <w:bottom w:val="single" w:sz="4" w:space="0" w:color="000000"/>
              <w:right w:val="single" w:sz="4" w:space="0" w:color="000000"/>
            </w:tcBorders>
          </w:tcPr>
          <w:p w14:paraId="0A3EFEEC" w14:textId="77777777" w:rsidR="0032769B" w:rsidRDefault="0032769B" w:rsidP="00CB07BE">
            <w:pPr>
              <w:pStyle w:val="TableParagraph"/>
              <w:ind w:left="310"/>
              <w:rPr>
                <w:sz w:val="20"/>
              </w:rPr>
            </w:pPr>
            <w:r>
              <w:rPr>
                <w:spacing w:val="-4"/>
                <w:sz w:val="20"/>
              </w:rPr>
              <w:t>None</w:t>
            </w:r>
          </w:p>
        </w:tc>
        <w:tc>
          <w:tcPr>
            <w:tcW w:w="900" w:type="dxa"/>
            <w:tcBorders>
              <w:top w:val="single" w:sz="4" w:space="0" w:color="000000"/>
              <w:left w:val="single" w:sz="4" w:space="0" w:color="000000"/>
              <w:bottom w:val="single" w:sz="4" w:space="0" w:color="000000"/>
              <w:right w:val="single" w:sz="4" w:space="0" w:color="000000"/>
            </w:tcBorders>
          </w:tcPr>
          <w:p w14:paraId="2DC657D0" w14:textId="77777777" w:rsidR="0032769B" w:rsidRDefault="0032769B" w:rsidP="00CB07BE">
            <w:pPr>
              <w:pStyle w:val="TableParagraph"/>
              <w:ind w:left="85" w:right="55"/>
              <w:jc w:val="center"/>
              <w:rPr>
                <w:sz w:val="20"/>
              </w:rPr>
            </w:pPr>
            <w:r>
              <w:rPr>
                <w:spacing w:val="-2"/>
                <w:sz w:val="20"/>
              </w:rPr>
              <w:t>448.300</w:t>
            </w:r>
          </w:p>
          <w:p w14:paraId="2D238342" w14:textId="77777777" w:rsidR="0032769B" w:rsidRDefault="0032769B" w:rsidP="00CB07BE">
            <w:pPr>
              <w:pStyle w:val="TableParagraph"/>
              <w:spacing w:before="1"/>
              <w:ind w:left="39"/>
              <w:jc w:val="center"/>
              <w:rPr>
                <w:sz w:val="20"/>
              </w:rPr>
            </w:pPr>
            <w:r>
              <w:rPr>
                <w:sz w:val="20"/>
              </w:rPr>
              <w:t>W</w:t>
            </w:r>
          </w:p>
        </w:tc>
        <w:tc>
          <w:tcPr>
            <w:tcW w:w="1080" w:type="dxa"/>
            <w:gridSpan w:val="2"/>
            <w:tcBorders>
              <w:top w:val="single" w:sz="4" w:space="0" w:color="000000"/>
              <w:left w:val="single" w:sz="4" w:space="0" w:color="000000"/>
              <w:bottom w:val="single" w:sz="4" w:space="0" w:color="000000"/>
              <w:right w:val="single" w:sz="4" w:space="0" w:color="000000"/>
            </w:tcBorders>
          </w:tcPr>
          <w:p w14:paraId="466F3366" w14:textId="77777777" w:rsidR="0032769B" w:rsidRDefault="0032769B" w:rsidP="00CB07BE">
            <w:pPr>
              <w:pStyle w:val="TableParagraph"/>
              <w:ind w:left="299"/>
              <w:rPr>
                <w:sz w:val="20"/>
              </w:rPr>
            </w:pPr>
            <w:r>
              <w:rPr>
                <w:spacing w:val="-2"/>
                <w:sz w:val="20"/>
              </w:rPr>
              <w:t>123.0</w:t>
            </w:r>
          </w:p>
        </w:tc>
        <w:tc>
          <w:tcPr>
            <w:tcW w:w="1169" w:type="dxa"/>
            <w:tcBorders>
              <w:top w:val="single" w:sz="4" w:space="0" w:color="000000"/>
              <w:left w:val="single" w:sz="4" w:space="0" w:color="000000"/>
              <w:bottom w:val="single" w:sz="4" w:space="0" w:color="000000"/>
              <w:right w:val="single" w:sz="4" w:space="0" w:color="000000"/>
            </w:tcBorders>
          </w:tcPr>
          <w:p w14:paraId="3313A147" w14:textId="77777777" w:rsidR="0032769B" w:rsidRDefault="0032769B" w:rsidP="00CB07BE">
            <w:pPr>
              <w:pStyle w:val="TableParagraph"/>
              <w:ind w:left="510"/>
              <w:rPr>
                <w:sz w:val="20"/>
              </w:rPr>
            </w:pPr>
            <w:r>
              <w:rPr>
                <w:sz w:val="20"/>
              </w:rPr>
              <w:t>M</w:t>
            </w:r>
          </w:p>
        </w:tc>
        <w:tc>
          <w:tcPr>
            <w:tcW w:w="3237" w:type="dxa"/>
            <w:tcBorders>
              <w:top w:val="single" w:sz="4" w:space="0" w:color="000000"/>
              <w:left w:val="single" w:sz="4" w:space="0" w:color="000000"/>
              <w:bottom w:val="single" w:sz="4" w:space="0" w:color="000000"/>
            </w:tcBorders>
          </w:tcPr>
          <w:p w14:paraId="131EF6BD" w14:textId="77777777" w:rsidR="0032769B" w:rsidRDefault="0032769B" w:rsidP="00CB07BE">
            <w:pPr>
              <w:pStyle w:val="TableParagraph"/>
              <w:ind w:left="62" w:right="241"/>
              <w:rPr>
                <w:sz w:val="20"/>
              </w:rPr>
            </w:pPr>
            <w:r>
              <w:rPr>
                <w:sz w:val="20"/>
              </w:rPr>
              <w:t>Leonardtown (</w:t>
            </w:r>
            <w:proofErr w:type="spellStart"/>
            <w:r>
              <w:rPr>
                <w:sz w:val="20"/>
              </w:rPr>
              <w:t>Cty</w:t>
            </w:r>
            <w:proofErr w:type="spellEnd"/>
            <w:r>
              <w:rPr>
                <w:sz w:val="20"/>
              </w:rPr>
              <w:t xml:space="preserve"> Fairgrounds) System</w:t>
            </w:r>
            <w:r>
              <w:rPr>
                <w:spacing w:val="-14"/>
                <w:sz w:val="20"/>
              </w:rPr>
              <w:t xml:space="preserve"> </w:t>
            </w:r>
            <w:r>
              <w:rPr>
                <w:sz w:val="20"/>
              </w:rPr>
              <w:t>Fusion</w:t>
            </w:r>
            <w:r>
              <w:rPr>
                <w:spacing w:val="-14"/>
                <w:sz w:val="20"/>
              </w:rPr>
              <w:t xml:space="preserve"> </w:t>
            </w:r>
            <w:r>
              <w:rPr>
                <w:sz w:val="20"/>
              </w:rPr>
              <w:t>(C4FM/FM</w:t>
            </w:r>
            <w:r>
              <w:rPr>
                <w:spacing w:val="-24"/>
                <w:sz w:val="20"/>
              </w:rPr>
              <w:t xml:space="preserve"> </w:t>
            </w:r>
            <w:proofErr w:type="gramStart"/>
            <w:r>
              <w:rPr>
                <w:sz w:val="20"/>
              </w:rPr>
              <w:t>Auto)*</w:t>
            </w:r>
            <w:proofErr w:type="gramEnd"/>
          </w:p>
        </w:tc>
      </w:tr>
      <w:tr w:rsidR="0032769B" w14:paraId="42595C53" w14:textId="77777777" w:rsidTr="00CB07BE">
        <w:trPr>
          <w:trHeight w:val="650"/>
        </w:trPr>
        <w:tc>
          <w:tcPr>
            <w:tcW w:w="629" w:type="dxa"/>
            <w:tcBorders>
              <w:top w:val="single" w:sz="4" w:space="0" w:color="000000"/>
              <w:bottom w:val="single" w:sz="4" w:space="0" w:color="000000"/>
              <w:right w:val="single" w:sz="4" w:space="0" w:color="000000"/>
            </w:tcBorders>
          </w:tcPr>
          <w:p w14:paraId="7AC16DC0" w14:textId="77777777" w:rsidR="0032769B" w:rsidRDefault="0032769B" w:rsidP="00CB07BE">
            <w:pPr>
              <w:pStyle w:val="TableParagraph"/>
              <w:ind w:left="40"/>
              <w:jc w:val="center"/>
              <w:rPr>
                <w:sz w:val="20"/>
              </w:rPr>
            </w:pPr>
            <w:r>
              <w:rPr>
                <w:sz w:val="20"/>
              </w:rPr>
              <w:t>1</w:t>
            </w:r>
          </w:p>
        </w:tc>
        <w:tc>
          <w:tcPr>
            <w:tcW w:w="449" w:type="dxa"/>
            <w:tcBorders>
              <w:top w:val="single" w:sz="4" w:space="0" w:color="000000"/>
              <w:left w:val="single" w:sz="4" w:space="0" w:color="000000"/>
              <w:bottom w:val="single" w:sz="4" w:space="0" w:color="000000"/>
              <w:right w:val="single" w:sz="4" w:space="0" w:color="000000"/>
            </w:tcBorders>
          </w:tcPr>
          <w:p w14:paraId="699C6638" w14:textId="77777777" w:rsidR="0032769B" w:rsidRDefault="0032769B" w:rsidP="00CB07BE">
            <w:pPr>
              <w:pStyle w:val="TableParagraph"/>
              <w:ind w:left="179"/>
              <w:rPr>
                <w:sz w:val="20"/>
              </w:rPr>
            </w:pPr>
            <w:r>
              <w:rPr>
                <w:sz w:val="20"/>
              </w:rPr>
              <w:t>5</w:t>
            </w:r>
          </w:p>
        </w:tc>
        <w:tc>
          <w:tcPr>
            <w:tcW w:w="1711" w:type="dxa"/>
            <w:tcBorders>
              <w:top w:val="single" w:sz="4" w:space="0" w:color="000000"/>
              <w:left w:val="single" w:sz="4" w:space="0" w:color="000000"/>
              <w:bottom w:val="single" w:sz="4" w:space="0" w:color="000000"/>
              <w:right w:val="single" w:sz="4" w:space="0" w:color="000000"/>
            </w:tcBorders>
          </w:tcPr>
          <w:p w14:paraId="300A5BC5" w14:textId="77777777" w:rsidR="0032769B" w:rsidRDefault="0032769B" w:rsidP="00CB07BE">
            <w:pPr>
              <w:pStyle w:val="TableParagraph"/>
              <w:ind w:left="72"/>
              <w:rPr>
                <w:sz w:val="20"/>
              </w:rPr>
            </w:pPr>
            <w:r>
              <w:rPr>
                <w:spacing w:val="-2"/>
                <w:sz w:val="20"/>
              </w:rPr>
              <w:t xml:space="preserve">Command-UHF </w:t>
            </w:r>
            <w:r>
              <w:rPr>
                <w:sz w:val="20"/>
              </w:rPr>
              <w:t>(Sec.</w:t>
            </w:r>
            <w:r>
              <w:rPr>
                <w:spacing w:val="-14"/>
                <w:sz w:val="20"/>
              </w:rPr>
              <w:t xml:space="preserve"> </w:t>
            </w:r>
            <w:r>
              <w:rPr>
                <w:sz w:val="20"/>
              </w:rPr>
              <w:t>Wide</w:t>
            </w:r>
            <w:r>
              <w:rPr>
                <w:spacing w:val="-14"/>
                <w:sz w:val="20"/>
              </w:rPr>
              <w:t xml:space="preserve"> </w:t>
            </w:r>
            <w:r>
              <w:rPr>
                <w:sz w:val="20"/>
              </w:rPr>
              <w:t>Area)</w:t>
            </w:r>
          </w:p>
        </w:tc>
        <w:tc>
          <w:tcPr>
            <w:tcW w:w="1980" w:type="dxa"/>
            <w:gridSpan w:val="3"/>
            <w:tcBorders>
              <w:top w:val="single" w:sz="4" w:space="0" w:color="000000"/>
              <w:left w:val="single" w:sz="4" w:space="0" w:color="000000"/>
              <w:bottom w:val="single" w:sz="4" w:space="0" w:color="000000"/>
              <w:right w:val="single" w:sz="4" w:space="0" w:color="000000"/>
            </w:tcBorders>
          </w:tcPr>
          <w:p w14:paraId="186F5DD9" w14:textId="77777777" w:rsidR="0032769B" w:rsidRDefault="0032769B" w:rsidP="00CB07BE">
            <w:pPr>
              <w:pStyle w:val="TableParagraph"/>
              <w:ind w:left="73"/>
              <w:rPr>
                <w:sz w:val="20"/>
              </w:rPr>
            </w:pPr>
            <w:r>
              <w:rPr>
                <w:sz w:val="20"/>
              </w:rPr>
              <w:t>STMA-</w:t>
            </w:r>
            <w:r>
              <w:rPr>
                <w:spacing w:val="-5"/>
                <w:sz w:val="20"/>
              </w:rPr>
              <w:t>05</w:t>
            </w:r>
          </w:p>
        </w:tc>
        <w:tc>
          <w:tcPr>
            <w:tcW w:w="1256" w:type="dxa"/>
            <w:gridSpan w:val="2"/>
            <w:tcBorders>
              <w:top w:val="single" w:sz="4" w:space="0" w:color="000000"/>
              <w:left w:val="single" w:sz="4" w:space="0" w:color="000000"/>
              <w:bottom w:val="single" w:sz="4" w:space="0" w:color="000000"/>
              <w:right w:val="single" w:sz="4" w:space="0" w:color="000000"/>
            </w:tcBorders>
          </w:tcPr>
          <w:p w14:paraId="03701A0A" w14:textId="77777777" w:rsidR="0032769B" w:rsidRDefault="0032769B" w:rsidP="00CB07BE">
            <w:pPr>
              <w:pStyle w:val="TableParagraph"/>
              <w:ind w:left="73"/>
              <w:rPr>
                <w:sz w:val="20"/>
              </w:rPr>
            </w:pPr>
            <w:r>
              <w:rPr>
                <w:spacing w:val="-5"/>
                <w:sz w:val="20"/>
              </w:rPr>
              <w:t>NCS</w:t>
            </w:r>
          </w:p>
        </w:tc>
        <w:tc>
          <w:tcPr>
            <w:tcW w:w="905" w:type="dxa"/>
            <w:tcBorders>
              <w:top w:val="single" w:sz="4" w:space="0" w:color="000000"/>
              <w:left w:val="single" w:sz="4" w:space="0" w:color="000000"/>
              <w:bottom w:val="single" w:sz="4" w:space="0" w:color="000000"/>
              <w:right w:val="single" w:sz="4" w:space="0" w:color="000000"/>
            </w:tcBorders>
          </w:tcPr>
          <w:p w14:paraId="7EA39AB1" w14:textId="77777777" w:rsidR="0032769B" w:rsidRDefault="0032769B" w:rsidP="00CB07BE">
            <w:pPr>
              <w:pStyle w:val="TableParagraph"/>
              <w:ind w:left="88" w:right="58"/>
              <w:jc w:val="center"/>
              <w:rPr>
                <w:sz w:val="20"/>
              </w:rPr>
            </w:pPr>
            <w:r>
              <w:rPr>
                <w:spacing w:val="-2"/>
                <w:sz w:val="20"/>
              </w:rPr>
              <w:t>443.050</w:t>
            </w:r>
          </w:p>
          <w:p w14:paraId="657266D1" w14:textId="77777777" w:rsidR="0032769B" w:rsidRDefault="0032769B" w:rsidP="00CB07BE">
            <w:pPr>
              <w:pStyle w:val="TableParagraph"/>
              <w:spacing w:before="1"/>
              <w:ind w:left="40"/>
              <w:jc w:val="center"/>
              <w:rPr>
                <w:sz w:val="20"/>
              </w:rPr>
            </w:pPr>
            <w:r>
              <w:rPr>
                <w:sz w:val="20"/>
              </w:rPr>
              <w:t>W</w:t>
            </w:r>
          </w:p>
        </w:tc>
        <w:tc>
          <w:tcPr>
            <w:tcW w:w="1080" w:type="dxa"/>
            <w:tcBorders>
              <w:top w:val="single" w:sz="4" w:space="0" w:color="000000"/>
              <w:left w:val="single" w:sz="4" w:space="0" w:color="000000"/>
              <w:bottom w:val="single" w:sz="4" w:space="0" w:color="000000"/>
              <w:right w:val="single" w:sz="4" w:space="0" w:color="000000"/>
            </w:tcBorders>
          </w:tcPr>
          <w:p w14:paraId="70DF5D21" w14:textId="77777777" w:rsidR="0032769B" w:rsidRDefault="0032769B" w:rsidP="00CB07BE">
            <w:pPr>
              <w:pStyle w:val="TableParagraph"/>
              <w:ind w:left="310"/>
              <w:rPr>
                <w:sz w:val="20"/>
              </w:rPr>
            </w:pPr>
            <w:r>
              <w:rPr>
                <w:spacing w:val="-4"/>
                <w:sz w:val="20"/>
              </w:rPr>
              <w:t>None</w:t>
            </w:r>
          </w:p>
        </w:tc>
        <w:tc>
          <w:tcPr>
            <w:tcW w:w="900" w:type="dxa"/>
            <w:tcBorders>
              <w:top w:val="single" w:sz="4" w:space="0" w:color="000000"/>
              <w:left w:val="single" w:sz="4" w:space="0" w:color="000000"/>
              <w:bottom w:val="single" w:sz="4" w:space="0" w:color="000000"/>
              <w:right w:val="single" w:sz="4" w:space="0" w:color="000000"/>
            </w:tcBorders>
          </w:tcPr>
          <w:p w14:paraId="4404A8D5" w14:textId="77777777" w:rsidR="0032769B" w:rsidRDefault="0032769B" w:rsidP="00CB07BE">
            <w:pPr>
              <w:pStyle w:val="TableParagraph"/>
              <w:ind w:left="85" w:right="55"/>
              <w:jc w:val="center"/>
              <w:rPr>
                <w:sz w:val="20"/>
              </w:rPr>
            </w:pPr>
            <w:r>
              <w:rPr>
                <w:spacing w:val="-2"/>
                <w:sz w:val="20"/>
              </w:rPr>
              <w:t>448.050</w:t>
            </w:r>
          </w:p>
          <w:p w14:paraId="01CDD850" w14:textId="77777777" w:rsidR="0032769B" w:rsidRDefault="0032769B" w:rsidP="00CB07BE">
            <w:pPr>
              <w:pStyle w:val="TableParagraph"/>
              <w:spacing w:before="1"/>
              <w:ind w:left="39"/>
              <w:jc w:val="center"/>
              <w:rPr>
                <w:sz w:val="20"/>
              </w:rPr>
            </w:pPr>
            <w:r>
              <w:rPr>
                <w:sz w:val="20"/>
              </w:rPr>
              <w:t>W</w:t>
            </w:r>
          </w:p>
        </w:tc>
        <w:tc>
          <w:tcPr>
            <w:tcW w:w="1080" w:type="dxa"/>
            <w:gridSpan w:val="2"/>
            <w:tcBorders>
              <w:top w:val="single" w:sz="4" w:space="0" w:color="000000"/>
              <w:left w:val="single" w:sz="4" w:space="0" w:color="000000"/>
              <w:bottom w:val="single" w:sz="4" w:space="0" w:color="000000"/>
              <w:right w:val="single" w:sz="4" w:space="0" w:color="000000"/>
            </w:tcBorders>
          </w:tcPr>
          <w:p w14:paraId="50F01BE0" w14:textId="77777777" w:rsidR="0032769B" w:rsidRDefault="0032769B" w:rsidP="00CB07BE">
            <w:pPr>
              <w:pStyle w:val="TableParagraph"/>
              <w:ind w:left="310"/>
              <w:rPr>
                <w:sz w:val="20"/>
              </w:rPr>
            </w:pPr>
            <w:r>
              <w:rPr>
                <w:spacing w:val="-4"/>
                <w:sz w:val="20"/>
              </w:rPr>
              <w:t>None</w:t>
            </w:r>
          </w:p>
        </w:tc>
        <w:tc>
          <w:tcPr>
            <w:tcW w:w="1169" w:type="dxa"/>
            <w:tcBorders>
              <w:top w:val="single" w:sz="4" w:space="0" w:color="000000"/>
              <w:left w:val="single" w:sz="4" w:space="0" w:color="000000"/>
              <w:bottom w:val="single" w:sz="4" w:space="0" w:color="000000"/>
              <w:right w:val="single" w:sz="4" w:space="0" w:color="000000"/>
            </w:tcBorders>
          </w:tcPr>
          <w:p w14:paraId="266A3DAA" w14:textId="77777777" w:rsidR="0032769B" w:rsidRDefault="0032769B" w:rsidP="00CB07BE">
            <w:pPr>
              <w:pStyle w:val="TableParagraph"/>
              <w:ind w:left="527"/>
              <w:rPr>
                <w:sz w:val="20"/>
              </w:rPr>
            </w:pPr>
            <w:r>
              <w:rPr>
                <w:sz w:val="20"/>
              </w:rPr>
              <w:t>A</w:t>
            </w:r>
          </w:p>
        </w:tc>
        <w:tc>
          <w:tcPr>
            <w:tcW w:w="3237" w:type="dxa"/>
            <w:tcBorders>
              <w:top w:val="single" w:sz="4" w:space="0" w:color="000000"/>
              <w:left w:val="single" w:sz="4" w:space="0" w:color="000000"/>
              <w:bottom w:val="single" w:sz="4" w:space="0" w:color="000000"/>
            </w:tcBorders>
          </w:tcPr>
          <w:p w14:paraId="54CC72B5" w14:textId="77777777" w:rsidR="0032769B" w:rsidRDefault="0032769B" w:rsidP="00CB07BE">
            <w:pPr>
              <w:pStyle w:val="TableParagraph"/>
              <w:ind w:left="62"/>
              <w:rPr>
                <w:sz w:val="20"/>
              </w:rPr>
            </w:pPr>
            <w:r>
              <w:rPr>
                <w:sz w:val="20"/>
              </w:rPr>
              <w:t>Great</w:t>
            </w:r>
            <w:r>
              <w:rPr>
                <w:spacing w:val="1"/>
                <w:sz w:val="20"/>
              </w:rPr>
              <w:t xml:space="preserve"> </w:t>
            </w:r>
            <w:r>
              <w:rPr>
                <w:sz w:val="20"/>
              </w:rPr>
              <w:t>Mills</w:t>
            </w:r>
            <w:r>
              <w:rPr>
                <w:spacing w:val="1"/>
                <w:sz w:val="20"/>
              </w:rPr>
              <w:t xml:space="preserve"> </w:t>
            </w:r>
            <w:r>
              <w:rPr>
                <w:sz w:val="20"/>
              </w:rPr>
              <w:t>(100W</w:t>
            </w:r>
            <w:r>
              <w:rPr>
                <w:spacing w:val="-11"/>
                <w:sz w:val="20"/>
              </w:rPr>
              <w:t xml:space="preserve"> </w:t>
            </w:r>
            <w:r>
              <w:rPr>
                <w:sz w:val="20"/>
              </w:rPr>
              <w:t>@211'</w:t>
            </w:r>
            <w:r>
              <w:rPr>
                <w:spacing w:val="9"/>
                <w:sz w:val="20"/>
              </w:rPr>
              <w:t xml:space="preserve"> </w:t>
            </w:r>
            <w:r>
              <w:rPr>
                <w:spacing w:val="-4"/>
                <w:sz w:val="20"/>
              </w:rPr>
              <w:t>ASL)</w:t>
            </w:r>
          </w:p>
        </w:tc>
      </w:tr>
      <w:tr w:rsidR="0032769B" w14:paraId="5D351861" w14:textId="77777777" w:rsidTr="00CB07BE">
        <w:trPr>
          <w:trHeight w:val="650"/>
        </w:trPr>
        <w:tc>
          <w:tcPr>
            <w:tcW w:w="629" w:type="dxa"/>
            <w:tcBorders>
              <w:top w:val="single" w:sz="4" w:space="0" w:color="000000"/>
              <w:bottom w:val="single" w:sz="4" w:space="0" w:color="000000"/>
              <w:right w:val="single" w:sz="4" w:space="0" w:color="000000"/>
            </w:tcBorders>
          </w:tcPr>
          <w:p w14:paraId="7937BC6F" w14:textId="77777777" w:rsidR="0032769B" w:rsidRDefault="0032769B" w:rsidP="00CB07BE">
            <w:pPr>
              <w:pStyle w:val="TableParagraph"/>
              <w:ind w:left="40"/>
              <w:jc w:val="center"/>
              <w:rPr>
                <w:sz w:val="20"/>
              </w:rPr>
            </w:pPr>
            <w:r>
              <w:rPr>
                <w:sz w:val="20"/>
              </w:rPr>
              <w:t>1</w:t>
            </w:r>
          </w:p>
        </w:tc>
        <w:tc>
          <w:tcPr>
            <w:tcW w:w="449" w:type="dxa"/>
            <w:tcBorders>
              <w:top w:val="single" w:sz="4" w:space="0" w:color="000000"/>
              <w:left w:val="single" w:sz="4" w:space="0" w:color="000000"/>
              <w:bottom w:val="single" w:sz="4" w:space="0" w:color="000000"/>
              <w:right w:val="single" w:sz="4" w:space="0" w:color="000000"/>
            </w:tcBorders>
          </w:tcPr>
          <w:p w14:paraId="6A44D7D2" w14:textId="77777777" w:rsidR="0032769B" w:rsidRDefault="0032769B" w:rsidP="00CB07BE">
            <w:pPr>
              <w:pStyle w:val="TableParagraph"/>
              <w:ind w:left="179"/>
              <w:rPr>
                <w:sz w:val="20"/>
              </w:rPr>
            </w:pPr>
            <w:r>
              <w:rPr>
                <w:sz w:val="20"/>
              </w:rPr>
              <w:t>6</w:t>
            </w:r>
          </w:p>
        </w:tc>
        <w:tc>
          <w:tcPr>
            <w:tcW w:w="1711" w:type="dxa"/>
            <w:tcBorders>
              <w:top w:val="single" w:sz="4" w:space="0" w:color="000000"/>
              <w:left w:val="single" w:sz="4" w:space="0" w:color="000000"/>
              <w:bottom w:val="single" w:sz="4" w:space="0" w:color="000000"/>
              <w:right w:val="single" w:sz="4" w:space="0" w:color="000000"/>
            </w:tcBorders>
          </w:tcPr>
          <w:p w14:paraId="6E1889E6" w14:textId="77777777" w:rsidR="0032769B" w:rsidRDefault="0032769B" w:rsidP="00CB07BE">
            <w:pPr>
              <w:pStyle w:val="TableParagraph"/>
              <w:ind w:left="72"/>
              <w:rPr>
                <w:sz w:val="20"/>
              </w:rPr>
            </w:pPr>
            <w:r>
              <w:rPr>
                <w:spacing w:val="-2"/>
                <w:sz w:val="20"/>
              </w:rPr>
              <w:t xml:space="preserve">Tactical-Simplex </w:t>
            </w:r>
            <w:r>
              <w:rPr>
                <w:sz w:val="20"/>
              </w:rPr>
              <w:t>(</w:t>
            </w:r>
            <w:proofErr w:type="spellStart"/>
            <w:r>
              <w:rPr>
                <w:sz w:val="20"/>
              </w:rPr>
              <w:t>Pri</w:t>
            </w:r>
            <w:proofErr w:type="spellEnd"/>
            <w:r>
              <w:rPr>
                <w:sz w:val="20"/>
              </w:rPr>
              <w:t>.</w:t>
            </w:r>
            <w:r>
              <w:rPr>
                <w:spacing w:val="-11"/>
                <w:sz w:val="20"/>
              </w:rPr>
              <w:t xml:space="preserve"> </w:t>
            </w:r>
            <w:r>
              <w:rPr>
                <w:sz w:val="20"/>
              </w:rPr>
              <w:t>North)</w:t>
            </w:r>
          </w:p>
        </w:tc>
        <w:tc>
          <w:tcPr>
            <w:tcW w:w="1980" w:type="dxa"/>
            <w:gridSpan w:val="3"/>
            <w:tcBorders>
              <w:top w:val="single" w:sz="4" w:space="0" w:color="000000"/>
              <w:left w:val="single" w:sz="4" w:space="0" w:color="000000"/>
              <w:bottom w:val="single" w:sz="4" w:space="0" w:color="000000"/>
              <w:right w:val="single" w:sz="4" w:space="0" w:color="000000"/>
            </w:tcBorders>
          </w:tcPr>
          <w:p w14:paraId="3E6F2B00" w14:textId="77777777" w:rsidR="0032769B" w:rsidRDefault="0032769B" w:rsidP="00CB07BE">
            <w:pPr>
              <w:pStyle w:val="TableParagraph"/>
              <w:ind w:left="73"/>
              <w:rPr>
                <w:sz w:val="20"/>
              </w:rPr>
            </w:pPr>
            <w:r>
              <w:rPr>
                <w:sz w:val="20"/>
              </w:rPr>
              <w:t>STMA-</w:t>
            </w:r>
            <w:r>
              <w:rPr>
                <w:spacing w:val="-5"/>
                <w:sz w:val="20"/>
              </w:rPr>
              <w:t>06</w:t>
            </w:r>
          </w:p>
        </w:tc>
        <w:tc>
          <w:tcPr>
            <w:tcW w:w="1256" w:type="dxa"/>
            <w:gridSpan w:val="2"/>
            <w:tcBorders>
              <w:top w:val="single" w:sz="4" w:space="0" w:color="000000"/>
              <w:left w:val="single" w:sz="4" w:space="0" w:color="000000"/>
              <w:bottom w:val="single" w:sz="4" w:space="0" w:color="000000"/>
              <w:right w:val="single" w:sz="4" w:space="0" w:color="000000"/>
            </w:tcBorders>
          </w:tcPr>
          <w:p w14:paraId="49D16EF3" w14:textId="77777777" w:rsidR="0032769B" w:rsidRDefault="0032769B" w:rsidP="00CB07BE">
            <w:pPr>
              <w:pStyle w:val="TableParagraph"/>
              <w:ind w:left="73"/>
              <w:rPr>
                <w:sz w:val="20"/>
              </w:rPr>
            </w:pPr>
            <w:r>
              <w:rPr>
                <w:sz w:val="20"/>
              </w:rPr>
              <w:t>ICP</w:t>
            </w:r>
            <w:r>
              <w:rPr>
                <w:spacing w:val="-12"/>
                <w:sz w:val="20"/>
              </w:rPr>
              <w:t xml:space="preserve"> </w:t>
            </w:r>
            <w:r>
              <w:rPr>
                <w:sz w:val="20"/>
              </w:rPr>
              <w:t>/</w:t>
            </w:r>
            <w:r>
              <w:rPr>
                <w:spacing w:val="-1"/>
                <w:sz w:val="20"/>
              </w:rPr>
              <w:t xml:space="preserve"> </w:t>
            </w:r>
            <w:r>
              <w:rPr>
                <w:spacing w:val="-5"/>
                <w:sz w:val="20"/>
              </w:rPr>
              <w:t>NCS</w:t>
            </w:r>
          </w:p>
        </w:tc>
        <w:tc>
          <w:tcPr>
            <w:tcW w:w="905" w:type="dxa"/>
            <w:tcBorders>
              <w:top w:val="single" w:sz="4" w:space="0" w:color="000000"/>
              <w:left w:val="single" w:sz="4" w:space="0" w:color="000000"/>
              <w:bottom w:val="single" w:sz="4" w:space="0" w:color="000000"/>
              <w:right w:val="single" w:sz="4" w:space="0" w:color="000000"/>
            </w:tcBorders>
          </w:tcPr>
          <w:p w14:paraId="029A32DA" w14:textId="77777777" w:rsidR="0032769B" w:rsidRDefault="0032769B" w:rsidP="00CB07BE">
            <w:pPr>
              <w:pStyle w:val="TableParagraph"/>
              <w:ind w:left="88" w:right="58"/>
              <w:jc w:val="center"/>
              <w:rPr>
                <w:sz w:val="20"/>
              </w:rPr>
            </w:pPr>
            <w:r>
              <w:rPr>
                <w:spacing w:val="-2"/>
                <w:sz w:val="20"/>
              </w:rPr>
              <w:t>146.540</w:t>
            </w:r>
          </w:p>
          <w:p w14:paraId="709D8F1D" w14:textId="77777777" w:rsidR="0032769B" w:rsidRDefault="0032769B" w:rsidP="00CB07BE">
            <w:pPr>
              <w:pStyle w:val="TableParagraph"/>
              <w:spacing w:before="1"/>
              <w:ind w:left="40"/>
              <w:jc w:val="center"/>
              <w:rPr>
                <w:sz w:val="20"/>
              </w:rPr>
            </w:pPr>
            <w:r>
              <w:rPr>
                <w:sz w:val="20"/>
              </w:rPr>
              <w:t>W</w:t>
            </w:r>
          </w:p>
        </w:tc>
        <w:tc>
          <w:tcPr>
            <w:tcW w:w="1080" w:type="dxa"/>
            <w:tcBorders>
              <w:top w:val="single" w:sz="4" w:space="0" w:color="000000"/>
              <w:left w:val="single" w:sz="4" w:space="0" w:color="000000"/>
              <w:bottom w:val="single" w:sz="4" w:space="0" w:color="000000"/>
              <w:right w:val="single" w:sz="4" w:space="0" w:color="000000"/>
            </w:tcBorders>
          </w:tcPr>
          <w:p w14:paraId="67883509" w14:textId="77777777" w:rsidR="0032769B" w:rsidRDefault="0032769B" w:rsidP="00CB07BE">
            <w:pPr>
              <w:pStyle w:val="TableParagraph"/>
              <w:ind w:left="310"/>
              <w:rPr>
                <w:sz w:val="20"/>
              </w:rPr>
            </w:pPr>
            <w:r>
              <w:rPr>
                <w:spacing w:val="-4"/>
                <w:sz w:val="20"/>
              </w:rPr>
              <w:t>None</w:t>
            </w:r>
          </w:p>
        </w:tc>
        <w:tc>
          <w:tcPr>
            <w:tcW w:w="900" w:type="dxa"/>
            <w:tcBorders>
              <w:top w:val="single" w:sz="4" w:space="0" w:color="000000"/>
              <w:left w:val="single" w:sz="4" w:space="0" w:color="000000"/>
              <w:bottom w:val="single" w:sz="4" w:space="0" w:color="000000"/>
              <w:right w:val="single" w:sz="4" w:space="0" w:color="000000"/>
            </w:tcBorders>
          </w:tcPr>
          <w:p w14:paraId="6F678198" w14:textId="77777777" w:rsidR="0032769B" w:rsidRDefault="0032769B" w:rsidP="00CB07BE">
            <w:pPr>
              <w:pStyle w:val="TableParagraph"/>
              <w:ind w:left="85" w:right="55"/>
              <w:jc w:val="center"/>
              <w:rPr>
                <w:sz w:val="20"/>
              </w:rPr>
            </w:pPr>
            <w:r>
              <w:rPr>
                <w:spacing w:val="-2"/>
                <w:sz w:val="20"/>
              </w:rPr>
              <w:t>146.540</w:t>
            </w:r>
          </w:p>
          <w:p w14:paraId="70E39090" w14:textId="77777777" w:rsidR="0032769B" w:rsidRDefault="0032769B" w:rsidP="00CB07BE">
            <w:pPr>
              <w:pStyle w:val="TableParagraph"/>
              <w:spacing w:before="1"/>
              <w:ind w:left="39"/>
              <w:jc w:val="center"/>
              <w:rPr>
                <w:sz w:val="20"/>
              </w:rPr>
            </w:pPr>
            <w:r>
              <w:rPr>
                <w:sz w:val="20"/>
              </w:rPr>
              <w:t>W</w:t>
            </w:r>
          </w:p>
        </w:tc>
        <w:tc>
          <w:tcPr>
            <w:tcW w:w="1080" w:type="dxa"/>
            <w:gridSpan w:val="2"/>
            <w:tcBorders>
              <w:top w:val="single" w:sz="4" w:space="0" w:color="000000"/>
              <w:left w:val="single" w:sz="4" w:space="0" w:color="000000"/>
              <w:bottom w:val="single" w:sz="4" w:space="0" w:color="000000"/>
              <w:right w:val="single" w:sz="4" w:space="0" w:color="000000"/>
            </w:tcBorders>
          </w:tcPr>
          <w:p w14:paraId="652DD753" w14:textId="77777777" w:rsidR="0032769B" w:rsidRDefault="0032769B" w:rsidP="00CB07BE">
            <w:pPr>
              <w:pStyle w:val="TableParagraph"/>
              <w:ind w:left="310"/>
              <w:rPr>
                <w:sz w:val="20"/>
              </w:rPr>
            </w:pPr>
            <w:r>
              <w:rPr>
                <w:spacing w:val="-4"/>
                <w:sz w:val="20"/>
              </w:rPr>
              <w:t>None</w:t>
            </w:r>
          </w:p>
        </w:tc>
        <w:tc>
          <w:tcPr>
            <w:tcW w:w="1169" w:type="dxa"/>
            <w:tcBorders>
              <w:top w:val="single" w:sz="4" w:space="0" w:color="000000"/>
              <w:left w:val="single" w:sz="4" w:space="0" w:color="000000"/>
              <w:bottom w:val="single" w:sz="4" w:space="0" w:color="000000"/>
              <w:right w:val="single" w:sz="4" w:space="0" w:color="000000"/>
            </w:tcBorders>
          </w:tcPr>
          <w:p w14:paraId="2AAA8476" w14:textId="77777777" w:rsidR="0032769B" w:rsidRDefault="0032769B" w:rsidP="00CB07BE">
            <w:pPr>
              <w:pStyle w:val="TableParagraph"/>
              <w:ind w:left="527"/>
              <w:rPr>
                <w:sz w:val="20"/>
              </w:rPr>
            </w:pPr>
            <w:r>
              <w:rPr>
                <w:sz w:val="20"/>
              </w:rPr>
              <w:t>A</w:t>
            </w:r>
          </w:p>
        </w:tc>
        <w:tc>
          <w:tcPr>
            <w:tcW w:w="3237" w:type="dxa"/>
            <w:tcBorders>
              <w:top w:val="single" w:sz="4" w:space="0" w:color="000000"/>
              <w:left w:val="single" w:sz="4" w:space="0" w:color="000000"/>
              <w:bottom w:val="single" w:sz="4" w:space="0" w:color="000000"/>
            </w:tcBorders>
          </w:tcPr>
          <w:p w14:paraId="6AA87FA0" w14:textId="77777777" w:rsidR="0032769B" w:rsidRDefault="0032769B" w:rsidP="00CB07BE">
            <w:pPr>
              <w:pStyle w:val="TableParagraph"/>
              <w:ind w:left="62"/>
              <w:rPr>
                <w:sz w:val="20"/>
              </w:rPr>
            </w:pPr>
            <w:r>
              <w:rPr>
                <w:sz w:val="20"/>
              </w:rPr>
              <w:t>Tactical Freq for use North of St Mary's</w:t>
            </w:r>
            <w:r>
              <w:rPr>
                <w:spacing w:val="-2"/>
                <w:sz w:val="20"/>
              </w:rPr>
              <w:t xml:space="preserve"> </w:t>
            </w:r>
            <w:proofErr w:type="spellStart"/>
            <w:r>
              <w:rPr>
                <w:sz w:val="20"/>
              </w:rPr>
              <w:t>Cty</w:t>
            </w:r>
            <w:proofErr w:type="spellEnd"/>
            <w:r>
              <w:rPr>
                <w:spacing w:val="-8"/>
                <w:sz w:val="20"/>
              </w:rPr>
              <w:t xml:space="preserve"> </w:t>
            </w:r>
            <w:r>
              <w:rPr>
                <w:sz w:val="20"/>
              </w:rPr>
              <w:t>Regional</w:t>
            </w:r>
            <w:r>
              <w:rPr>
                <w:spacing w:val="-9"/>
                <w:sz w:val="20"/>
              </w:rPr>
              <w:t xml:space="preserve"> </w:t>
            </w:r>
            <w:r>
              <w:rPr>
                <w:sz w:val="20"/>
              </w:rPr>
              <w:t>Airport (LTW)</w:t>
            </w:r>
          </w:p>
        </w:tc>
      </w:tr>
      <w:tr w:rsidR="0032769B" w14:paraId="1894A50E" w14:textId="77777777" w:rsidTr="00CB07BE">
        <w:trPr>
          <w:trHeight w:val="649"/>
        </w:trPr>
        <w:tc>
          <w:tcPr>
            <w:tcW w:w="629" w:type="dxa"/>
            <w:tcBorders>
              <w:top w:val="single" w:sz="4" w:space="0" w:color="000000"/>
              <w:bottom w:val="single" w:sz="4" w:space="0" w:color="000000"/>
              <w:right w:val="single" w:sz="4" w:space="0" w:color="000000"/>
            </w:tcBorders>
          </w:tcPr>
          <w:p w14:paraId="58F539B9" w14:textId="77777777" w:rsidR="0032769B" w:rsidRDefault="0032769B" w:rsidP="00CB07BE">
            <w:pPr>
              <w:pStyle w:val="TableParagraph"/>
              <w:ind w:left="40"/>
              <w:jc w:val="center"/>
              <w:rPr>
                <w:sz w:val="20"/>
              </w:rPr>
            </w:pPr>
            <w:r>
              <w:rPr>
                <w:sz w:val="20"/>
              </w:rPr>
              <w:t>1</w:t>
            </w:r>
          </w:p>
        </w:tc>
        <w:tc>
          <w:tcPr>
            <w:tcW w:w="449" w:type="dxa"/>
            <w:tcBorders>
              <w:top w:val="single" w:sz="4" w:space="0" w:color="000000"/>
              <w:left w:val="single" w:sz="4" w:space="0" w:color="000000"/>
              <w:bottom w:val="single" w:sz="4" w:space="0" w:color="000000"/>
              <w:right w:val="single" w:sz="4" w:space="0" w:color="000000"/>
            </w:tcBorders>
          </w:tcPr>
          <w:p w14:paraId="52B44B0B" w14:textId="77777777" w:rsidR="0032769B" w:rsidRDefault="0032769B" w:rsidP="00CB07BE">
            <w:pPr>
              <w:pStyle w:val="TableParagraph"/>
              <w:ind w:left="179"/>
              <w:rPr>
                <w:sz w:val="20"/>
              </w:rPr>
            </w:pPr>
            <w:r>
              <w:rPr>
                <w:sz w:val="20"/>
              </w:rPr>
              <w:t>7</w:t>
            </w:r>
          </w:p>
        </w:tc>
        <w:tc>
          <w:tcPr>
            <w:tcW w:w="1711" w:type="dxa"/>
            <w:tcBorders>
              <w:top w:val="single" w:sz="4" w:space="0" w:color="000000"/>
              <w:left w:val="single" w:sz="4" w:space="0" w:color="000000"/>
              <w:bottom w:val="single" w:sz="4" w:space="0" w:color="000000"/>
              <w:right w:val="single" w:sz="4" w:space="0" w:color="000000"/>
            </w:tcBorders>
          </w:tcPr>
          <w:p w14:paraId="69AFC0DB" w14:textId="77777777" w:rsidR="0032769B" w:rsidRDefault="0032769B" w:rsidP="00CB07BE">
            <w:pPr>
              <w:pStyle w:val="TableParagraph"/>
              <w:ind w:left="72"/>
              <w:rPr>
                <w:sz w:val="20"/>
              </w:rPr>
            </w:pPr>
            <w:r>
              <w:rPr>
                <w:spacing w:val="-2"/>
                <w:sz w:val="20"/>
              </w:rPr>
              <w:t xml:space="preserve">Tactical-Simplex </w:t>
            </w:r>
            <w:r>
              <w:rPr>
                <w:sz w:val="20"/>
              </w:rPr>
              <w:t>(</w:t>
            </w:r>
            <w:proofErr w:type="spellStart"/>
            <w:r>
              <w:rPr>
                <w:sz w:val="20"/>
              </w:rPr>
              <w:t>Pri</w:t>
            </w:r>
            <w:proofErr w:type="spellEnd"/>
            <w:r>
              <w:rPr>
                <w:sz w:val="20"/>
              </w:rPr>
              <w:t>.</w:t>
            </w:r>
            <w:r>
              <w:rPr>
                <w:spacing w:val="-11"/>
                <w:sz w:val="20"/>
              </w:rPr>
              <w:t xml:space="preserve"> </w:t>
            </w:r>
            <w:r>
              <w:rPr>
                <w:sz w:val="20"/>
              </w:rPr>
              <w:t>South)</w:t>
            </w:r>
          </w:p>
        </w:tc>
        <w:tc>
          <w:tcPr>
            <w:tcW w:w="1980" w:type="dxa"/>
            <w:gridSpan w:val="3"/>
            <w:tcBorders>
              <w:top w:val="single" w:sz="4" w:space="0" w:color="000000"/>
              <w:left w:val="single" w:sz="4" w:space="0" w:color="000000"/>
              <w:bottom w:val="single" w:sz="4" w:space="0" w:color="000000"/>
              <w:right w:val="single" w:sz="4" w:space="0" w:color="000000"/>
            </w:tcBorders>
          </w:tcPr>
          <w:p w14:paraId="168685ED" w14:textId="77777777" w:rsidR="0032769B" w:rsidRDefault="0032769B" w:rsidP="00CB07BE">
            <w:pPr>
              <w:pStyle w:val="TableParagraph"/>
              <w:ind w:left="73"/>
              <w:rPr>
                <w:sz w:val="20"/>
              </w:rPr>
            </w:pPr>
            <w:r>
              <w:rPr>
                <w:sz w:val="20"/>
              </w:rPr>
              <w:t>STMA-</w:t>
            </w:r>
            <w:r>
              <w:rPr>
                <w:spacing w:val="-5"/>
                <w:sz w:val="20"/>
              </w:rPr>
              <w:t>07</w:t>
            </w:r>
          </w:p>
        </w:tc>
        <w:tc>
          <w:tcPr>
            <w:tcW w:w="1256" w:type="dxa"/>
            <w:gridSpan w:val="2"/>
            <w:tcBorders>
              <w:top w:val="single" w:sz="4" w:space="0" w:color="000000"/>
              <w:left w:val="single" w:sz="4" w:space="0" w:color="000000"/>
              <w:bottom w:val="single" w:sz="4" w:space="0" w:color="000000"/>
              <w:right w:val="single" w:sz="4" w:space="0" w:color="000000"/>
            </w:tcBorders>
          </w:tcPr>
          <w:p w14:paraId="41CC8BF2" w14:textId="77777777" w:rsidR="0032769B" w:rsidRDefault="0032769B" w:rsidP="00CB07BE">
            <w:pPr>
              <w:pStyle w:val="TableParagraph"/>
              <w:ind w:left="73"/>
              <w:rPr>
                <w:sz w:val="20"/>
              </w:rPr>
            </w:pPr>
            <w:r>
              <w:rPr>
                <w:sz w:val="20"/>
              </w:rPr>
              <w:t>ICP</w:t>
            </w:r>
            <w:r>
              <w:rPr>
                <w:spacing w:val="-12"/>
                <w:sz w:val="20"/>
              </w:rPr>
              <w:t xml:space="preserve"> </w:t>
            </w:r>
            <w:r>
              <w:rPr>
                <w:sz w:val="20"/>
              </w:rPr>
              <w:t>/</w:t>
            </w:r>
            <w:r>
              <w:rPr>
                <w:spacing w:val="-1"/>
                <w:sz w:val="20"/>
              </w:rPr>
              <w:t xml:space="preserve"> </w:t>
            </w:r>
            <w:r>
              <w:rPr>
                <w:spacing w:val="-5"/>
                <w:sz w:val="20"/>
              </w:rPr>
              <w:t>NCS</w:t>
            </w:r>
          </w:p>
        </w:tc>
        <w:tc>
          <w:tcPr>
            <w:tcW w:w="905" w:type="dxa"/>
            <w:tcBorders>
              <w:top w:val="single" w:sz="4" w:space="0" w:color="000000"/>
              <w:left w:val="single" w:sz="4" w:space="0" w:color="000000"/>
              <w:bottom w:val="single" w:sz="4" w:space="0" w:color="000000"/>
              <w:right w:val="single" w:sz="4" w:space="0" w:color="000000"/>
            </w:tcBorders>
          </w:tcPr>
          <w:p w14:paraId="5F219B41" w14:textId="77777777" w:rsidR="0032769B" w:rsidRDefault="0032769B" w:rsidP="00CB07BE">
            <w:pPr>
              <w:pStyle w:val="TableParagraph"/>
              <w:ind w:left="88" w:right="58"/>
              <w:jc w:val="center"/>
              <w:rPr>
                <w:sz w:val="20"/>
              </w:rPr>
            </w:pPr>
            <w:r>
              <w:rPr>
                <w:spacing w:val="-2"/>
                <w:sz w:val="20"/>
              </w:rPr>
              <w:t>146.550</w:t>
            </w:r>
          </w:p>
          <w:p w14:paraId="274DEC60" w14:textId="77777777" w:rsidR="0032769B" w:rsidRDefault="0032769B" w:rsidP="00CB07BE">
            <w:pPr>
              <w:pStyle w:val="TableParagraph"/>
              <w:spacing w:before="1"/>
              <w:ind w:left="40"/>
              <w:jc w:val="center"/>
              <w:rPr>
                <w:sz w:val="20"/>
              </w:rPr>
            </w:pPr>
            <w:r>
              <w:rPr>
                <w:sz w:val="20"/>
              </w:rPr>
              <w:t>W</w:t>
            </w:r>
          </w:p>
        </w:tc>
        <w:tc>
          <w:tcPr>
            <w:tcW w:w="1080" w:type="dxa"/>
            <w:tcBorders>
              <w:top w:val="single" w:sz="4" w:space="0" w:color="000000"/>
              <w:left w:val="single" w:sz="4" w:space="0" w:color="000000"/>
              <w:bottom w:val="single" w:sz="4" w:space="0" w:color="000000"/>
              <w:right w:val="single" w:sz="4" w:space="0" w:color="000000"/>
            </w:tcBorders>
          </w:tcPr>
          <w:p w14:paraId="7371D798" w14:textId="77777777" w:rsidR="0032769B" w:rsidRDefault="0032769B" w:rsidP="00CB07BE">
            <w:pPr>
              <w:pStyle w:val="TableParagraph"/>
              <w:ind w:left="310"/>
              <w:rPr>
                <w:sz w:val="20"/>
              </w:rPr>
            </w:pPr>
            <w:r>
              <w:rPr>
                <w:spacing w:val="-4"/>
                <w:sz w:val="20"/>
              </w:rPr>
              <w:t>None</w:t>
            </w:r>
          </w:p>
        </w:tc>
        <w:tc>
          <w:tcPr>
            <w:tcW w:w="900" w:type="dxa"/>
            <w:tcBorders>
              <w:top w:val="single" w:sz="4" w:space="0" w:color="000000"/>
              <w:left w:val="single" w:sz="4" w:space="0" w:color="000000"/>
              <w:bottom w:val="single" w:sz="4" w:space="0" w:color="000000"/>
              <w:right w:val="single" w:sz="4" w:space="0" w:color="000000"/>
            </w:tcBorders>
          </w:tcPr>
          <w:p w14:paraId="7168CF50" w14:textId="77777777" w:rsidR="0032769B" w:rsidRDefault="0032769B" w:rsidP="00CB07BE">
            <w:pPr>
              <w:pStyle w:val="TableParagraph"/>
              <w:ind w:left="85" w:right="55"/>
              <w:jc w:val="center"/>
              <w:rPr>
                <w:sz w:val="20"/>
              </w:rPr>
            </w:pPr>
            <w:r>
              <w:rPr>
                <w:spacing w:val="-2"/>
                <w:sz w:val="20"/>
              </w:rPr>
              <w:t>146.550</w:t>
            </w:r>
          </w:p>
          <w:p w14:paraId="5CE61BE2" w14:textId="77777777" w:rsidR="0032769B" w:rsidRDefault="0032769B" w:rsidP="00CB07BE">
            <w:pPr>
              <w:pStyle w:val="TableParagraph"/>
              <w:spacing w:before="1"/>
              <w:ind w:left="39"/>
              <w:jc w:val="center"/>
              <w:rPr>
                <w:sz w:val="20"/>
              </w:rPr>
            </w:pPr>
            <w:r>
              <w:rPr>
                <w:sz w:val="20"/>
              </w:rPr>
              <w:t>W</w:t>
            </w:r>
          </w:p>
        </w:tc>
        <w:tc>
          <w:tcPr>
            <w:tcW w:w="1080" w:type="dxa"/>
            <w:gridSpan w:val="2"/>
            <w:tcBorders>
              <w:top w:val="single" w:sz="4" w:space="0" w:color="000000"/>
              <w:left w:val="single" w:sz="4" w:space="0" w:color="000000"/>
              <w:bottom w:val="single" w:sz="4" w:space="0" w:color="000000"/>
              <w:right w:val="single" w:sz="4" w:space="0" w:color="000000"/>
            </w:tcBorders>
          </w:tcPr>
          <w:p w14:paraId="02C895A1" w14:textId="77777777" w:rsidR="0032769B" w:rsidRDefault="0032769B" w:rsidP="00CB07BE">
            <w:pPr>
              <w:pStyle w:val="TableParagraph"/>
              <w:ind w:left="310"/>
              <w:rPr>
                <w:sz w:val="20"/>
              </w:rPr>
            </w:pPr>
            <w:r>
              <w:rPr>
                <w:spacing w:val="-4"/>
                <w:sz w:val="20"/>
              </w:rPr>
              <w:t>None</w:t>
            </w:r>
          </w:p>
        </w:tc>
        <w:tc>
          <w:tcPr>
            <w:tcW w:w="1169" w:type="dxa"/>
            <w:tcBorders>
              <w:top w:val="single" w:sz="4" w:space="0" w:color="000000"/>
              <w:left w:val="single" w:sz="4" w:space="0" w:color="000000"/>
              <w:bottom w:val="single" w:sz="4" w:space="0" w:color="000000"/>
              <w:right w:val="single" w:sz="4" w:space="0" w:color="000000"/>
            </w:tcBorders>
          </w:tcPr>
          <w:p w14:paraId="642103DF" w14:textId="77777777" w:rsidR="0032769B" w:rsidRDefault="0032769B" w:rsidP="00CB07BE">
            <w:pPr>
              <w:pStyle w:val="TableParagraph"/>
              <w:ind w:left="527"/>
              <w:rPr>
                <w:sz w:val="20"/>
              </w:rPr>
            </w:pPr>
            <w:r>
              <w:rPr>
                <w:sz w:val="20"/>
              </w:rPr>
              <w:t>A</w:t>
            </w:r>
          </w:p>
        </w:tc>
        <w:tc>
          <w:tcPr>
            <w:tcW w:w="3237" w:type="dxa"/>
            <w:tcBorders>
              <w:top w:val="single" w:sz="4" w:space="0" w:color="000000"/>
              <w:left w:val="single" w:sz="4" w:space="0" w:color="000000"/>
              <w:bottom w:val="single" w:sz="4" w:space="0" w:color="000000"/>
            </w:tcBorders>
          </w:tcPr>
          <w:p w14:paraId="619E7FAB" w14:textId="77777777" w:rsidR="0032769B" w:rsidRDefault="0032769B" w:rsidP="00CB07BE">
            <w:pPr>
              <w:pStyle w:val="TableParagraph"/>
              <w:ind w:left="62"/>
              <w:rPr>
                <w:sz w:val="20"/>
              </w:rPr>
            </w:pPr>
            <w:r>
              <w:rPr>
                <w:sz w:val="20"/>
              </w:rPr>
              <w:t>Tactical Freq for use South of St Mary's</w:t>
            </w:r>
            <w:r>
              <w:rPr>
                <w:spacing w:val="-2"/>
                <w:sz w:val="20"/>
              </w:rPr>
              <w:t xml:space="preserve"> </w:t>
            </w:r>
            <w:proofErr w:type="spellStart"/>
            <w:r>
              <w:rPr>
                <w:sz w:val="20"/>
              </w:rPr>
              <w:t>Cty</w:t>
            </w:r>
            <w:proofErr w:type="spellEnd"/>
            <w:r>
              <w:rPr>
                <w:spacing w:val="-8"/>
                <w:sz w:val="20"/>
              </w:rPr>
              <w:t xml:space="preserve"> </w:t>
            </w:r>
            <w:r>
              <w:rPr>
                <w:sz w:val="20"/>
              </w:rPr>
              <w:t>Regional</w:t>
            </w:r>
            <w:r>
              <w:rPr>
                <w:spacing w:val="-9"/>
                <w:sz w:val="20"/>
              </w:rPr>
              <w:t xml:space="preserve"> </w:t>
            </w:r>
            <w:r>
              <w:rPr>
                <w:sz w:val="20"/>
              </w:rPr>
              <w:t>Airport (LTW)</w:t>
            </w:r>
          </w:p>
        </w:tc>
      </w:tr>
      <w:tr w:rsidR="0032769B" w14:paraId="609245EA" w14:textId="77777777" w:rsidTr="00CB07BE">
        <w:trPr>
          <w:trHeight w:val="649"/>
        </w:trPr>
        <w:tc>
          <w:tcPr>
            <w:tcW w:w="629" w:type="dxa"/>
            <w:tcBorders>
              <w:top w:val="single" w:sz="4" w:space="0" w:color="000000"/>
              <w:right w:val="single" w:sz="4" w:space="0" w:color="000000"/>
            </w:tcBorders>
          </w:tcPr>
          <w:p w14:paraId="198CCD13" w14:textId="77777777" w:rsidR="0032769B" w:rsidRDefault="0032769B" w:rsidP="00CB07BE">
            <w:pPr>
              <w:pStyle w:val="TableParagraph"/>
              <w:ind w:left="40"/>
              <w:jc w:val="center"/>
              <w:rPr>
                <w:sz w:val="20"/>
              </w:rPr>
            </w:pPr>
            <w:r>
              <w:rPr>
                <w:sz w:val="20"/>
              </w:rPr>
              <w:t>1</w:t>
            </w:r>
          </w:p>
        </w:tc>
        <w:tc>
          <w:tcPr>
            <w:tcW w:w="449" w:type="dxa"/>
            <w:tcBorders>
              <w:top w:val="single" w:sz="4" w:space="0" w:color="000000"/>
              <w:left w:val="single" w:sz="4" w:space="0" w:color="000000"/>
              <w:right w:val="single" w:sz="4" w:space="0" w:color="000000"/>
            </w:tcBorders>
          </w:tcPr>
          <w:p w14:paraId="49A41437" w14:textId="77777777" w:rsidR="0032769B" w:rsidRDefault="0032769B" w:rsidP="00CB07BE">
            <w:pPr>
              <w:pStyle w:val="TableParagraph"/>
              <w:ind w:left="179"/>
              <w:rPr>
                <w:sz w:val="20"/>
              </w:rPr>
            </w:pPr>
            <w:r>
              <w:rPr>
                <w:sz w:val="20"/>
              </w:rPr>
              <w:t>8</w:t>
            </w:r>
          </w:p>
        </w:tc>
        <w:tc>
          <w:tcPr>
            <w:tcW w:w="1711" w:type="dxa"/>
            <w:tcBorders>
              <w:top w:val="single" w:sz="4" w:space="0" w:color="000000"/>
              <w:left w:val="single" w:sz="4" w:space="0" w:color="000000"/>
              <w:right w:val="single" w:sz="4" w:space="0" w:color="000000"/>
            </w:tcBorders>
          </w:tcPr>
          <w:p w14:paraId="36A8524E" w14:textId="77777777" w:rsidR="0032769B" w:rsidRDefault="0032769B" w:rsidP="00CB07BE">
            <w:pPr>
              <w:pStyle w:val="TableParagraph"/>
              <w:ind w:left="72"/>
              <w:rPr>
                <w:sz w:val="20"/>
              </w:rPr>
            </w:pPr>
            <w:r>
              <w:rPr>
                <w:sz w:val="20"/>
              </w:rPr>
              <w:t>WL2K</w:t>
            </w:r>
            <w:r>
              <w:rPr>
                <w:spacing w:val="-12"/>
                <w:sz w:val="20"/>
              </w:rPr>
              <w:t xml:space="preserve"> </w:t>
            </w:r>
            <w:r>
              <w:rPr>
                <w:sz w:val="20"/>
              </w:rPr>
              <w:t>-</w:t>
            </w:r>
            <w:r>
              <w:rPr>
                <w:spacing w:val="-1"/>
                <w:sz w:val="20"/>
              </w:rPr>
              <w:t xml:space="preserve"> </w:t>
            </w:r>
            <w:r>
              <w:rPr>
                <w:spacing w:val="-5"/>
                <w:sz w:val="20"/>
              </w:rPr>
              <w:t>VHF</w:t>
            </w:r>
          </w:p>
          <w:p w14:paraId="726A4962" w14:textId="77777777" w:rsidR="0032769B" w:rsidRDefault="0032769B" w:rsidP="00CB07BE">
            <w:pPr>
              <w:pStyle w:val="TableParagraph"/>
              <w:spacing w:before="1"/>
              <w:ind w:left="72"/>
              <w:rPr>
                <w:sz w:val="20"/>
              </w:rPr>
            </w:pPr>
            <w:r>
              <w:rPr>
                <w:sz w:val="20"/>
              </w:rPr>
              <w:t>(</w:t>
            </w:r>
            <w:proofErr w:type="spellStart"/>
            <w:r>
              <w:rPr>
                <w:sz w:val="20"/>
              </w:rPr>
              <w:t>Pri</w:t>
            </w:r>
            <w:proofErr w:type="spellEnd"/>
            <w:r>
              <w:rPr>
                <w:sz w:val="20"/>
              </w:rPr>
              <w:t>.</w:t>
            </w:r>
            <w:r>
              <w:rPr>
                <w:spacing w:val="-13"/>
                <w:sz w:val="20"/>
              </w:rPr>
              <w:t xml:space="preserve"> </w:t>
            </w:r>
            <w:r>
              <w:rPr>
                <w:sz w:val="20"/>
              </w:rPr>
              <w:t>Wide</w:t>
            </w:r>
            <w:r>
              <w:rPr>
                <w:spacing w:val="-1"/>
                <w:sz w:val="20"/>
              </w:rPr>
              <w:t xml:space="preserve"> </w:t>
            </w:r>
            <w:r>
              <w:rPr>
                <w:spacing w:val="-4"/>
                <w:sz w:val="20"/>
              </w:rPr>
              <w:t>Area)</w:t>
            </w:r>
          </w:p>
        </w:tc>
        <w:tc>
          <w:tcPr>
            <w:tcW w:w="1980" w:type="dxa"/>
            <w:gridSpan w:val="3"/>
            <w:tcBorders>
              <w:top w:val="single" w:sz="4" w:space="0" w:color="000000"/>
              <w:left w:val="single" w:sz="4" w:space="0" w:color="000000"/>
              <w:right w:val="single" w:sz="4" w:space="0" w:color="000000"/>
            </w:tcBorders>
          </w:tcPr>
          <w:p w14:paraId="728E26A4" w14:textId="77777777" w:rsidR="0032769B" w:rsidRDefault="0032769B" w:rsidP="00CB07BE">
            <w:pPr>
              <w:pStyle w:val="TableParagraph"/>
              <w:ind w:left="73"/>
              <w:rPr>
                <w:sz w:val="20"/>
              </w:rPr>
            </w:pPr>
            <w:r>
              <w:rPr>
                <w:sz w:val="20"/>
              </w:rPr>
              <w:t>STMA-</w:t>
            </w:r>
            <w:r>
              <w:rPr>
                <w:spacing w:val="-5"/>
                <w:sz w:val="20"/>
              </w:rPr>
              <w:t>08</w:t>
            </w:r>
          </w:p>
        </w:tc>
        <w:tc>
          <w:tcPr>
            <w:tcW w:w="1256" w:type="dxa"/>
            <w:gridSpan w:val="2"/>
            <w:tcBorders>
              <w:top w:val="single" w:sz="4" w:space="0" w:color="000000"/>
              <w:left w:val="single" w:sz="4" w:space="0" w:color="000000"/>
              <w:right w:val="single" w:sz="4" w:space="0" w:color="000000"/>
            </w:tcBorders>
          </w:tcPr>
          <w:p w14:paraId="526D4D19" w14:textId="77777777" w:rsidR="0032769B" w:rsidRDefault="0032769B" w:rsidP="00CB07BE">
            <w:pPr>
              <w:pStyle w:val="TableParagraph"/>
              <w:ind w:left="73"/>
              <w:rPr>
                <w:sz w:val="20"/>
              </w:rPr>
            </w:pPr>
            <w:r>
              <w:rPr>
                <w:spacing w:val="-5"/>
                <w:sz w:val="20"/>
              </w:rPr>
              <w:t>ALL</w:t>
            </w:r>
          </w:p>
        </w:tc>
        <w:tc>
          <w:tcPr>
            <w:tcW w:w="905" w:type="dxa"/>
            <w:tcBorders>
              <w:top w:val="single" w:sz="4" w:space="0" w:color="000000"/>
              <w:left w:val="single" w:sz="4" w:space="0" w:color="000000"/>
              <w:right w:val="single" w:sz="4" w:space="0" w:color="000000"/>
            </w:tcBorders>
          </w:tcPr>
          <w:p w14:paraId="4633AB19" w14:textId="77777777" w:rsidR="0032769B" w:rsidRDefault="0032769B" w:rsidP="00CB07BE">
            <w:pPr>
              <w:pStyle w:val="TableParagraph"/>
              <w:ind w:left="88" w:right="58"/>
              <w:jc w:val="center"/>
              <w:rPr>
                <w:sz w:val="20"/>
              </w:rPr>
            </w:pPr>
            <w:r>
              <w:rPr>
                <w:spacing w:val="-2"/>
                <w:sz w:val="20"/>
              </w:rPr>
              <w:t>145.070</w:t>
            </w:r>
          </w:p>
          <w:p w14:paraId="4737B0F4" w14:textId="77777777" w:rsidR="0032769B" w:rsidRDefault="0032769B" w:rsidP="00CB07BE">
            <w:pPr>
              <w:pStyle w:val="TableParagraph"/>
              <w:spacing w:before="1"/>
              <w:ind w:left="40"/>
              <w:jc w:val="center"/>
              <w:rPr>
                <w:sz w:val="20"/>
              </w:rPr>
            </w:pPr>
            <w:r>
              <w:rPr>
                <w:sz w:val="20"/>
              </w:rPr>
              <w:t>W</w:t>
            </w:r>
          </w:p>
        </w:tc>
        <w:tc>
          <w:tcPr>
            <w:tcW w:w="1080" w:type="dxa"/>
            <w:tcBorders>
              <w:top w:val="single" w:sz="4" w:space="0" w:color="000000"/>
              <w:left w:val="single" w:sz="4" w:space="0" w:color="000000"/>
              <w:right w:val="single" w:sz="4" w:space="0" w:color="000000"/>
            </w:tcBorders>
          </w:tcPr>
          <w:p w14:paraId="3E8C566F" w14:textId="77777777" w:rsidR="0032769B" w:rsidRDefault="0032769B" w:rsidP="00CB07BE">
            <w:pPr>
              <w:pStyle w:val="TableParagraph"/>
              <w:ind w:left="310"/>
              <w:rPr>
                <w:sz w:val="20"/>
              </w:rPr>
            </w:pPr>
            <w:r>
              <w:rPr>
                <w:spacing w:val="-4"/>
                <w:sz w:val="20"/>
              </w:rPr>
              <w:t>None</w:t>
            </w:r>
          </w:p>
        </w:tc>
        <w:tc>
          <w:tcPr>
            <w:tcW w:w="900" w:type="dxa"/>
            <w:tcBorders>
              <w:top w:val="single" w:sz="4" w:space="0" w:color="000000"/>
              <w:left w:val="single" w:sz="4" w:space="0" w:color="000000"/>
              <w:right w:val="single" w:sz="4" w:space="0" w:color="000000"/>
            </w:tcBorders>
          </w:tcPr>
          <w:p w14:paraId="28DCB957" w14:textId="77777777" w:rsidR="0032769B" w:rsidRDefault="0032769B" w:rsidP="00CB07BE">
            <w:pPr>
              <w:pStyle w:val="TableParagraph"/>
              <w:ind w:left="85" w:right="55"/>
              <w:jc w:val="center"/>
              <w:rPr>
                <w:sz w:val="20"/>
              </w:rPr>
            </w:pPr>
            <w:r>
              <w:rPr>
                <w:spacing w:val="-2"/>
                <w:sz w:val="20"/>
              </w:rPr>
              <w:t>145.070</w:t>
            </w:r>
          </w:p>
          <w:p w14:paraId="36BF105A" w14:textId="77777777" w:rsidR="0032769B" w:rsidRDefault="0032769B" w:rsidP="00CB07BE">
            <w:pPr>
              <w:pStyle w:val="TableParagraph"/>
              <w:spacing w:before="1"/>
              <w:ind w:left="39"/>
              <w:jc w:val="center"/>
              <w:rPr>
                <w:sz w:val="20"/>
              </w:rPr>
            </w:pPr>
            <w:r>
              <w:rPr>
                <w:sz w:val="20"/>
              </w:rPr>
              <w:t>W</w:t>
            </w:r>
          </w:p>
        </w:tc>
        <w:tc>
          <w:tcPr>
            <w:tcW w:w="1080" w:type="dxa"/>
            <w:gridSpan w:val="2"/>
            <w:tcBorders>
              <w:top w:val="single" w:sz="4" w:space="0" w:color="000000"/>
              <w:left w:val="single" w:sz="4" w:space="0" w:color="000000"/>
              <w:right w:val="single" w:sz="4" w:space="0" w:color="000000"/>
            </w:tcBorders>
          </w:tcPr>
          <w:p w14:paraId="5AE32D0D" w14:textId="77777777" w:rsidR="0032769B" w:rsidRDefault="0032769B" w:rsidP="00CB07BE">
            <w:pPr>
              <w:pStyle w:val="TableParagraph"/>
              <w:ind w:left="310"/>
              <w:rPr>
                <w:sz w:val="20"/>
              </w:rPr>
            </w:pPr>
            <w:r>
              <w:rPr>
                <w:spacing w:val="-4"/>
                <w:sz w:val="20"/>
              </w:rPr>
              <w:t>None</w:t>
            </w:r>
          </w:p>
        </w:tc>
        <w:tc>
          <w:tcPr>
            <w:tcW w:w="1169" w:type="dxa"/>
            <w:tcBorders>
              <w:top w:val="single" w:sz="4" w:space="0" w:color="000000"/>
              <w:left w:val="single" w:sz="4" w:space="0" w:color="000000"/>
              <w:right w:val="single" w:sz="4" w:space="0" w:color="000000"/>
            </w:tcBorders>
          </w:tcPr>
          <w:p w14:paraId="58443C30" w14:textId="77777777" w:rsidR="0032769B" w:rsidRDefault="0032769B" w:rsidP="00CB07BE">
            <w:pPr>
              <w:pStyle w:val="TableParagraph"/>
              <w:ind w:left="521"/>
              <w:rPr>
                <w:sz w:val="20"/>
              </w:rPr>
            </w:pPr>
            <w:r>
              <w:rPr>
                <w:sz w:val="20"/>
              </w:rPr>
              <w:t>D</w:t>
            </w:r>
          </w:p>
        </w:tc>
        <w:tc>
          <w:tcPr>
            <w:tcW w:w="3237" w:type="dxa"/>
            <w:tcBorders>
              <w:top w:val="single" w:sz="4" w:space="0" w:color="000000"/>
              <w:left w:val="single" w:sz="4" w:space="0" w:color="000000"/>
            </w:tcBorders>
          </w:tcPr>
          <w:p w14:paraId="4CC5EFED" w14:textId="77777777" w:rsidR="0032769B" w:rsidRDefault="0032769B" w:rsidP="00CB07BE">
            <w:pPr>
              <w:pStyle w:val="TableParagraph"/>
              <w:ind w:left="62" w:right="241"/>
              <w:rPr>
                <w:sz w:val="20"/>
              </w:rPr>
            </w:pPr>
            <w:r>
              <w:rPr>
                <w:sz w:val="20"/>
              </w:rPr>
              <w:t>RMS</w:t>
            </w:r>
            <w:r>
              <w:rPr>
                <w:spacing w:val="-23"/>
                <w:sz w:val="20"/>
              </w:rPr>
              <w:t xml:space="preserve"> </w:t>
            </w:r>
            <w:r>
              <w:rPr>
                <w:sz w:val="20"/>
              </w:rPr>
              <w:t>-</w:t>
            </w:r>
            <w:r>
              <w:rPr>
                <w:spacing w:val="-14"/>
                <w:sz w:val="20"/>
              </w:rPr>
              <w:t xml:space="preserve"> </w:t>
            </w:r>
            <w:r>
              <w:rPr>
                <w:sz w:val="20"/>
              </w:rPr>
              <w:t>North:</w:t>
            </w:r>
            <w:r>
              <w:rPr>
                <w:spacing w:val="-14"/>
                <w:sz w:val="20"/>
              </w:rPr>
              <w:t xml:space="preserve"> </w:t>
            </w:r>
            <w:r>
              <w:rPr>
                <w:sz w:val="20"/>
              </w:rPr>
              <w:t>KB2SKP-12</w:t>
            </w:r>
            <w:r>
              <w:rPr>
                <w:spacing w:val="-35"/>
                <w:sz w:val="20"/>
              </w:rPr>
              <w:t xml:space="preserve"> </w:t>
            </w:r>
            <w:r>
              <w:rPr>
                <w:sz w:val="20"/>
              </w:rPr>
              <w:t>** RMS</w:t>
            </w:r>
            <w:r>
              <w:rPr>
                <w:spacing w:val="-15"/>
                <w:sz w:val="20"/>
              </w:rPr>
              <w:t xml:space="preserve"> </w:t>
            </w:r>
            <w:r>
              <w:rPr>
                <w:sz w:val="20"/>
              </w:rPr>
              <w:t>- South:</w:t>
            </w:r>
            <w:r>
              <w:rPr>
                <w:spacing w:val="-3"/>
                <w:sz w:val="20"/>
              </w:rPr>
              <w:t xml:space="preserve"> </w:t>
            </w:r>
            <w:r>
              <w:rPr>
                <w:sz w:val="20"/>
              </w:rPr>
              <w:t>KB2SKP-13</w:t>
            </w:r>
            <w:r>
              <w:rPr>
                <w:spacing w:val="-18"/>
                <w:sz w:val="20"/>
              </w:rPr>
              <w:t xml:space="preserve"> </w:t>
            </w:r>
            <w:r>
              <w:rPr>
                <w:sz w:val="20"/>
              </w:rPr>
              <w:t>**</w:t>
            </w:r>
          </w:p>
        </w:tc>
      </w:tr>
      <w:tr w:rsidR="0032769B" w14:paraId="642D638F" w14:textId="77777777" w:rsidTr="00CB07BE">
        <w:trPr>
          <w:trHeight w:val="2029"/>
        </w:trPr>
        <w:tc>
          <w:tcPr>
            <w:tcW w:w="14396" w:type="dxa"/>
            <w:gridSpan w:val="15"/>
          </w:tcPr>
          <w:p w14:paraId="669114A5" w14:textId="77777777" w:rsidR="0032769B" w:rsidRDefault="0032769B" w:rsidP="00CB07BE">
            <w:pPr>
              <w:pStyle w:val="TableParagraph"/>
              <w:spacing w:before="35"/>
              <w:ind w:left="107"/>
              <w:rPr>
                <w:b/>
                <w:sz w:val="20"/>
              </w:rPr>
            </w:pPr>
            <w:r>
              <w:rPr>
                <w:b/>
                <w:sz w:val="20"/>
              </w:rPr>
              <w:t>5.</w:t>
            </w:r>
            <w:r>
              <w:rPr>
                <w:b/>
                <w:spacing w:val="-6"/>
                <w:sz w:val="20"/>
              </w:rPr>
              <w:t xml:space="preserve"> </w:t>
            </w:r>
            <w:r>
              <w:rPr>
                <w:b/>
                <w:sz w:val="20"/>
              </w:rPr>
              <w:t>Special</w:t>
            </w:r>
            <w:r>
              <w:rPr>
                <w:b/>
                <w:spacing w:val="-5"/>
                <w:sz w:val="20"/>
              </w:rPr>
              <w:t xml:space="preserve"> </w:t>
            </w:r>
            <w:r>
              <w:rPr>
                <w:b/>
                <w:spacing w:val="-2"/>
                <w:sz w:val="20"/>
              </w:rPr>
              <w:t>Instructions:</w:t>
            </w:r>
          </w:p>
          <w:p w14:paraId="66D1FAB2" w14:textId="77777777" w:rsidR="0032769B" w:rsidRDefault="0032769B" w:rsidP="00CB07BE">
            <w:pPr>
              <w:pStyle w:val="TableParagraph"/>
              <w:spacing w:before="86"/>
              <w:ind w:left="118" w:right="133"/>
              <w:rPr>
                <w:sz w:val="20"/>
              </w:rPr>
            </w:pPr>
            <w:r>
              <w:rPr>
                <w:sz w:val="20"/>
              </w:rPr>
              <w:t>*</w:t>
            </w:r>
            <w:r>
              <w:rPr>
                <w:spacing w:val="-4"/>
                <w:sz w:val="20"/>
              </w:rPr>
              <w:t xml:space="preserve"> </w:t>
            </w:r>
            <w:r>
              <w:rPr>
                <w:sz w:val="20"/>
              </w:rPr>
              <w:t>STMA-01</w:t>
            </w:r>
            <w:r>
              <w:rPr>
                <w:spacing w:val="-24"/>
                <w:sz w:val="20"/>
              </w:rPr>
              <w:t xml:space="preserve"> </w:t>
            </w:r>
            <w:r>
              <w:rPr>
                <w:sz w:val="20"/>
              </w:rPr>
              <w:t>&amp;</w:t>
            </w:r>
            <w:r>
              <w:rPr>
                <w:spacing w:val="-2"/>
                <w:sz w:val="20"/>
              </w:rPr>
              <w:t xml:space="preserve"> </w:t>
            </w:r>
            <w:r>
              <w:rPr>
                <w:sz w:val="20"/>
              </w:rPr>
              <w:t>STMA-04</w:t>
            </w:r>
            <w:r>
              <w:rPr>
                <w:spacing w:val="-24"/>
                <w:sz w:val="20"/>
              </w:rPr>
              <w:t xml:space="preserve"> </w:t>
            </w:r>
            <w:r>
              <w:rPr>
                <w:sz w:val="20"/>
              </w:rPr>
              <w:t>are</w:t>
            </w:r>
            <w:r>
              <w:rPr>
                <w:spacing w:val="-2"/>
                <w:sz w:val="20"/>
              </w:rPr>
              <w:t xml:space="preserve"> </w:t>
            </w:r>
            <w:r>
              <w:rPr>
                <w:sz w:val="20"/>
              </w:rPr>
              <w:t>Yaesu</w:t>
            </w:r>
            <w:r>
              <w:rPr>
                <w:spacing w:val="-14"/>
                <w:sz w:val="20"/>
              </w:rPr>
              <w:t xml:space="preserve"> </w:t>
            </w:r>
            <w:r>
              <w:rPr>
                <w:sz w:val="20"/>
              </w:rPr>
              <w:t>System</w:t>
            </w:r>
            <w:r>
              <w:rPr>
                <w:spacing w:val="-14"/>
                <w:sz w:val="20"/>
              </w:rPr>
              <w:t xml:space="preserve"> </w:t>
            </w:r>
            <w:r>
              <w:rPr>
                <w:sz w:val="20"/>
              </w:rPr>
              <w:t>Fusion</w:t>
            </w:r>
            <w:r>
              <w:rPr>
                <w:spacing w:val="-14"/>
                <w:sz w:val="20"/>
              </w:rPr>
              <w:t xml:space="preserve"> </w:t>
            </w:r>
            <w:r>
              <w:rPr>
                <w:sz w:val="20"/>
              </w:rPr>
              <w:t>repeaters setup in</w:t>
            </w:r>
            <w:r>
              <w:rPr>
                <w:spacing w:val="-2"/>
                <w:sz w:val="20"/>
              </w:rPr>
              <w:t xml:space="preserve"> </w:t>
            </w:r>
            <w:r>
              <w:rPr>
                <w:sz w:val="20"/>
              </w:rPr>
              <w:t>Mixed Mode for</w:t>
            </w:r>
            <w:r>
              <w:rPr>
                <w:spacing w:val="-2"/>
                <w:sz w:val="20"/>
              </w:rPr>
              <w:t xml:space="preserve"> </w:t>
            </w:r>
            <w:r>
              <w:rPr>
                <w:sz w:val="20"/>
              </w:rPr>
              <w:t>Analog and Digital use</w:t>
            </w:r>
            <w:r>
              <w:rPr>
                <w:spacing w:val="-2"/>
                <w:sz w:val="20"/>
              </w:rPr>
              <w:t xml:space="preserve"> </w:t>
            </w:r>
            <w:r>
              <w:rPr>
                <w:sz w:val="20"/>
              </w:rPr>
              <w:t>and can be independently</w:t>
            </w:r>
            <w:r>
              <w:rPr>
                <w:spacing w:val="27"/>
                <w:sz w:val="20"/>
              </w:rPr>
              <w:t xml:space="preserve"> </w:t>
            </w:r>
            <w:r>
              <w:rPr>
                <w:sz w:val="20"/>
              </w:rPr>
              <w:t>connected</w:t>
            </w:r>
            <w:r>
              <w:rPr>
                <w:spacing w:val="28"/>
                <w:sz w:val="20"/>
              </w:rPr>
              <w:t xml:space="preserve"> </w:t>
            </w:r>
            <w:r>
              <w:rPr>
                <w:sz w:val="20"/>
              </w:rPr>
              <w:t>to</w:t>
            </w:r>
            <w:r>
              <w:rPr>
                <w:spacing w:val="-2"/>
                <w:sz w:val="20"/>
              </w:rPr>
              <w:t xml:space="preserve"> </w:t>
            </w:r>
            <w:r>
              <w:rPr>
                <w:sz w:val="20"/>
              </w:rPr>
              <w:t>YSF Rooms</w:t>
            </w:r>
            <w:r>
              <w:rPr>
                <w:spacing w:val="-11"/>
                <w:sz w:val="20"/>
              </w:rPr>
              <w:t xml:space="preserve"> </w:t>
            </w:r>
            <w:r>
              <w:rPr>
                <w:sz w:val="20"/>
              </w:rPr>
              <w:t>remotely.</w:t>
            </w:r>
          </w:p>
          <w:p w14:paraId="208B6911" w14:textId="77777777" w:rsidR="0032769B" w:rsidRDefault="0032769B" w:rsidP="00CB07BE">
            <w:pPr>
              <w:pStyle w:val="TableParagraph"/>
              <w:spacing w:before="3"/>
              <w:ind w:left="0"/>
              <w:rPr>
                <w:b/>
                <w:sz w:val="20"/>
              </w:rPr>
            </w:pPr>
          </w:p>
          <w:p w14:paraId="1F4A61F5" w14:textId="77777777" w:rsidR="0032769B" w:rsidRDefault="0032769B" w:rsidP="00CB07BE">
            <w:pPr>
              <w:pStyle w:val="TableParagraph"/>
              <w:spacing w:before="0"/>
              <w:ind w:left="118"/>
              <w:rPr>
                <w:sz w:val="20"/>
              </w:rPr>
            </w:pPr>
            <w:r>
              <w:rPr>
                <w:sz w:val="20"/>
              </w:rPr>
              <w:t>**</w:t>
            </w:r>
            <w:r>
              <w:rPr>
                <w:spacing w:val="-1"/>
                <w:sz w:val="20"/>
              </w:rPr>
              <w:t xml:space="preserve"> </w:t>
            </w:r>
            <w:r>
              <w:rPr>
                <w:sz w:val="20"/>
              </w:rPr>
              <w:t>145.070</w:t>
            </w:r>
            <w:r>
              <w:rPr>
                <w:spacing w:val="-2"/>
                <w:sz w:val="20"/>
              </w:rPr>
              <w:t xml:space="preserve"> </w:t>
            </w:r>
            <w:r>
              <w:rPr>
                <w:sz w:val="20"/>
              </w:rPr>
              <w:t>is</w:t>
            </w:r>
            <w:r>
              <w:rPr>
                <w:spacing w:val="-1"/>
                <w:sz w:val="20"/>
              </w:rPr>
              <w:t xml:space="preserve"> </w:t>
            </w:r>
            <w:r>
              <w:rPr>
                <w:sz w:val="20"/>
              </w:rPr>
              <w:t>Primary</w:t>
            </w:r>
            <w:r>
              <w:rPr>
                <w:spacing w:val="-13"/>
                <w:sz w:val="20"/>
              </w:rPr>
              <w:t xml:space="preserve"> </w:t>
            </w:r>
            <w:r>
              <w:rPr>
                <w:sz w:val="20"/>
              </w:rPr>
              <w:t>WINLINK</w:t>
            </w:r>
            <w:r>
              <w:rPr>
                <w:spacing w:val="-13"/>
                <w:sz w:val="20"/>
              </w:rPr>
              <w:t xml:space="preserve"> </w:t>
            </w:r>
            <w:r>
              <w:rPr>
                <w:sz w:val="20"/>
              </w:rPr>
              <w:t>frequency</w:t>
            </w:r>
            <w:r>
              <w:rPr>
                <w:spacing w:val="20"/>
                <w:sz w:val="20"/>
              </w:rPr>
              <w:t xml:space="preserve"> </w:t>
            </w:r>
            <w:r>
              <w:rPr>
                <w:sz w:val="20"/>
              </w:rPr>
              <w:t>whereby</w:t>
            </w:r>
            <w:r>
              <w:rPr>
                <w:spacing w:val="9"/>
                <w:sz w:val="20"/>
              </w:rPr>
              <w:t xml:space="preserve"> </w:t>
            </w:r>
            <w:r>
              <w:rPr>
                <w:sz w:val="20"/>
              </w:rPr>
              <w:t>either</w:t>
            </w:r>
            <w:r>
              <w:rPr>
                <w:spacing w:val="-2"/>
                <w:sz w:val="20"/>
              </w:rPr>
              <w:t xml:space="preserve"> </w:t>
            </w:r>
            <w:r>
              <w:rPr>
                <w:sz w:val="20"/>
              </w:rPr>
              <w:t>RMS</w:t>
            </w:r>
            <w:r>
              <w:rPr>
                <w:spacing w:val="-23"/>
                <w:sz w:val="20"/>
              </w:rPr>
              <w:t xml:space="preserve"> </w:t>
            </w:r>
            <w:r>
              <w:rPr>
                <w:sz w:val="20"/>
              </w:rPr>
              <w:t>node</w:t>
            </w:r>
            <w:r>
              <w:rPr>
                <w:spacing w:val="10"/>
                <w:sz w:val="20"/>
              </w:rPr>
              <w:t xml:space="preserve"> </w:t>
            </w:r>
            <w:r>
              <w:rPr>
                <w:sz w:val="20"/>
              </w:rPr>
              <w:t>KB2SKP-12</w:t>
            </w:r>
            <w:r>
              <w:rPr>
                <w:spacing w:val="-35"/>
                <w:sz w:val="20"/>
              </w:rPr>
              <w:t xml:space="preserve"> </w:t>
            </w:r>
            <w:r>
              <w:rPr>
                <w:sz w:val="20"/>
              </w:rPr>
              <w:t>(Hollywood</w:t>
            </w:r>
            <w:r>
              <w:rPr>
                <w:spacing w:val="8"/>
                <w:sz w:val="20"/>
              </w:rPr>
              <w:t xml:space="preserve"> </w:t>
            </w:r>
            <w:r>
              <w:rPr>
                <w:sz w:val="20"/>
              </w:rPr>
              <w:t>FD)</w:t>
            </w:r>
            <w:r>
              <w:rPr>
                <w:spacing w:val="-12"/>
                <w:sz w:val="20"/>
              </w:rPr>
              <w:t xml:space="preserve"> </w:t>
            </w:r>
            <w:r>
              <w:rPr>
                <w:sz w:val="20"/>
              </w:rPr>
              <w:t>or</w:t>
            </w:r>
            <w:r>
              <w:rPr>
                <w:spacing w:val="-1"/>
                <w:sz w:val="20"/>
              </w:rPr>
              <w:t xml:space="preserve"> </w:t>
            </w:r>
            <w:r>
              <w:rPr>
                <w:sz w:val="20"/>
              </w:rPr>
              <w:t>KB2SKP-13</w:t>
            </w:r>
            <w:r>
              <w:rPr>
                <w:spacing w:val="-25"/>
                <w:sz w:val="20"/>
              </w:rPr>
              <w:t xml:space="preserve"> </w:t>
            </w:r>
            <w:r>
              <w:rPr>
                <w:sz w:val="20"/>
              </w:rPr>
              <w:t>(Lex</w:t>
            </w:r>
            <w:r>
              <w:rPr>
                <w:spacing w:val="-1"/>
                <w:sz w:val="20"/>
              </w:rPr>
              <w:t xml:space="preserve"> </w:t>
            </w:r>
            <w:r>
              <w:rPr>
                <w:sz w:val="20"/>
              </w:rPr>
              <w:t>Park)</w:t>
            </w:r>
            <w:r>
              <w:rPr>
                <w:spacing w:val="-13"/>
                <w:sz w:val="20"/>
              </w:rPr>
              <w:t xml:space="preserve"> </w:t>
            </w:r>
            <w:r>
              <w:rPr>
                <w:sz w:val="20"/>
              </w:rPr>
              <w:t>can</w:t>
            </w:r>
            <w:r>
              <w:rPr>
                <w:spacing w:val="10"/>
                <w:sz w:val="20"/>
              </w:rPr>
              <w:t xml:space="preserve"> </w:t>
            </w:r>
            <w:r>
              <w:rPr>
                <w:sz w:val="20"/>
              </w:rPr>
              <w:t>be</w:t>
            </w:r>
            <w:r>
              <w:rPr>
                <w:spacing w:val="10"/>
                <w:sz w:val="20"/>
              </w:rPr>
              <w:t xml:space="preserve"> </w:t>
            </w:r>
            <w:r>
              <w:rPr>
                <w:spacing w:val="-2"/>
                <w:sz w:val="20"/>
              </w:rPr>
              <w:t>reached.</w:t>
            </w:r>
          </w:p>
          <w:p w14:paraId="039CB100" w14:textId="77777777" w:rsidR="0032769B" w:rsidRDefault="0032769B" w:rsidP="00CB07BE">
            <w:pPr>
              <w:pStyle w:val="TableParagraph"/>
              <w:spacing w:before="3"/>
              <w:ind w:left="0"/>
              <w:rPr>
                <w:b/>
                <w:sz w:val="20"/>
              </w:rPr>
            </w:pPr>
          </w:p>
          <w:p w14:paraId="2D3EFAEF" w14:textId="77777777" w:rsidR="0032769B" w:rsidRDefault="0032769B" w:rsidP="00CB07BE">
            <w:pPr>
              <w:pStyle w:val="TableParagraph"/>
              <w:spacing w:before="0"/>
              <w:ind w:left="118"/>
              <w:rPr>
                <w:sz w:val="20"/>
              </w:rPr>
            </w:pPr>
            <w:r>
              <w:rPr>
                <w:sz w:val="20"/>
              </w:rPr>
              <w:t>For</w:t>
            </w:r>
            <w:r>
              <w:rPr>
                <w:spacing w:val="-12"/>
                <w:sz w:val="20"/>
              </w:rPr>
              <w:t xml:space="preserve"> </w:t>
            </w:r>
            <w:r>
              <w:rPr>
                <w:sz w:val="20"/>
              </w:rPr>
              <w:t>repeater</w:t>
            </w:r>
            <w:r>
              <w:rPr>
                <w:spacing w:val="9"/>
                <w:sz w:val="20"/>
              </w:rPr>
              <w:t xml:space="preserve"> </w:t>
            </w:r>
            <w:r>
              <w:rPr>
                <w:sz w:val="20"/>
              </w:rPr>
              <w:t>coverage</w:t>
            </w:r>
            <w:r>
              <w:rPr>
                <w:spacing w:val="20"/>
                <w:sz w:val="20"/>
              </w:rPr>
              <w:t xml:space="preserve"> </w:t>
            </w:r>
            <w:r>
              <w:rPr>
                <w:sz w:val="20"/>
              </w:rPr>
              <w:t>purposes,</w:t>
            </w:r>
            <w:r>
              <w:rPr>
                <w:spacing w:val="20"/>
                <w:sz w:val="20"/>
              </w:rPr>
              <w:t xml:space="preserve"> </w:t>
            </w:r>
            <w:r>
              <w:rPr>
                <w:sz w:val="20"/>
              </w:rPr>
              <w:t>using</w:t>
            </w:r>
            <w:r>
              <w:rPr>
                <w:spacing w:val="9"/>
                <w:sz w:val="20"/>
              </w:rPr>
              <w:t xml:space="preserve"> </w:t>
            </w:r>
            <w:r>
              <w:rPr>
                <w:sz w:val="20"/>
              </w:rPr>
              <w:t>the</w:t>
            </w:r>
            <w:r>
              <w:rPr>
                <w:spacing w:val="-1"/>
                <w:sz w:val="20"/>
              </w:rPr>
              <w:t xml:space="preserve"> </w:t>
            </w:r>
            <w:r>
              <w:rPr>
                <w:sz w:val="20"/>
              </w:rPr>
              <w:t>Saint</w:t>
            </w:r>
            <w:r>
              <w:rPr>
                <w:spacing w:val="-13"/>
                <w:sz w:val="20"/>
              </w:rPr>
              <w:t xml:space="preserve"> </w:t>
            </w:r>
            <w:r>
              <w:rPr>
                <w:sz w:val="20"/>
              </w:rPr>
              <w:t>Mary's</w:t>
            </w:r>
            <w:r>
              <w:rPr>
                <w:spacing w:val="5"/>
                <w:sz w:val="20"/>
              </w:rPr>
              <w:t xml:space="preserve"> </w:t>
            </w:r>
            <w:r>
              <w:rPr>
                <w:sz w:val="20"/>
              </w:rPr>
              <w:t>County</w:t>
            </w:r>
            <w:r>
              <w:rPr>
                <w:spacing w:val="-2"/>
                <w:sz w:val="20"/>
              </w:rPr>
              <w:t xml:space="preserve"> </w:t>
            </w:r>
            <w:r>
              <w:rPr>
                <w:sz w:val="20"/>
              </w:rPr>
              <w:t>Regional</w:t>
            </w:r>
            <w:r>
              <w:rPr>
                <w:spacing w:val="-3"/>
                <w:sz w:val="20"/>
              </w:rPr>
              <w:t xml:space="preserve"> </w:t>
            </w:r>
            <w:r>
              <w:rPr>
                <w:sz w:val="20"/>
              </w:rPr>
              <w:t>Airport</w:t>
            </w:r>
            <w:r>
              <w:rPr>
                <w:spacing w:val="9"/>
                <w:sz w:val="20"/>
              </w:rPr>
              <w:t xml:space="preserve"> </w:t>
            </w:r>
            <w:r>
              <w:rPr>
                <w:sz w:val="20"/>
              </w:rPr>
              <w:t>in</w:t>
            </w:r>
            <w:r>
              <w:rPr>
                <w:spacing w:val="-1"/>
                <w:sz w:val="20"/>
              </w:rPr>
              <w:t xml:space="preserve"> </w:t>
            </w:r>
            <w:r>
              <w:rPr>
                <w:sz w:val="20"/>
              </w:rPr>
              <w:t>California,</w:t>
            </w:r>
            <w:r>
              <w:rPr>
                <w:spacing w:val="-3"/>
                <w:sz w:val="20"/>
              </w:rPr>
              <w:t xml:space="preserve"> </w:t>
            </w:r>
            <w:r>
              <w:rPr>
                <w:sz w:val="20"/>
              </w:rPr>
              <w:t>MD</w:t>
            </w:r>
            <w:r>
              <w:rPr>
                <w:spacing w:val="-1"/>
                <w:sz w:val="20"/>
              </w:rPr>
              <w:t xml:space="preserve"> </w:t>
            </w:r>
            <w:r>
              <w:rPr>
                <w:sz w:val="20"/>
              </w:rPr>
              <w:t>as</w:t>
            </w:r>
            <w:r>
              <w:rPr>
                <w:spacing w:val="-1"/>
                <w:sz w:val="20"/>
              </w:rPr>
              <w:t xml:space="preserve"> </w:t>
            </w:r>
            <w:r>
              <w:rPr>
                <w:sz w:val="20"/>
              </w:rPr>
              <w:t>the</w:t>
            </w:r>
            <w:r>
              <w:rPr>
                <w:spacing w:val="-1"/>
                <w:sz w:val="20"/>
              </w:rPr>
              <w:t xml:space="preserve"> </w:t>
            </w:r>
            <w:r>
              <w:rPr>
                <w:sz w:val="20"/>
              </w:rPr>
              <w:t>North</w:t>
            </w:r>
            <w:r>
              <w:rPr>
                <w:spacing w:val="-2"/>
                <w:sz w:val="20"/>
              </w:rPr>
              <w:t xml:space="preserve"> </w:t>
            </w:r>
            <w:r>
              <w:rPr>
                <w:sz w:val="20"/>
              </w:rPr>
              <w:t>/</w:t>
            </w:r>
            <w:r>
              <w:rPr>
                <w:spacing w:val="-1"/>
                <w:sz w:val="20"/>
              </w:rPr>
              <w:t xml:space="preserve"> </w:t>
            </w:r>
            <w:r>
              <w:rPr>
                <w:sz w:val="20"/>
              </w:rPr>
              <w:t>South</w:t>
            </w:r>
            <w:r>
              <w:rPr>
                <w:spacing w:val="-13"/>
                <w:sz w:val="20"/>
              </w:rPr>
              <w:t xml:space="preserve"> </w:t>
            </w:r>
            <w:r>
              <w:rPr>
                <w:sz w:val="20"/>
              </w:rPr>
              <w:t>divider</w:t>
            </w:r>
            <w:r>
              <w:rPr>
                <w:spacing w:val="20"/>
                <w:sz w:val="20"/>
              </w:rPr>
              <w:t xml:space="preserve"> </w:t>
            </w:r>
            <w:r>
              <w:rPr>
                <w:sz w:val="20"/>
              </w:rPr>
              <w:t>(38.315330,</w:t>
            </w:r>
            <w:r>
              <w:rPr>
                <w:spacing w:val="-3"/>
                <w:sz w:val="20"/>
              </w:rPr>
              <w:t xml:space="preserve"> </w:t>
            </w:r>
            <w:r>
              <w:rPr>
                <w:sz w:val="20"/>
              </w:rPr>
              <w:t>-</w:t>
            </w:r>
            <w:r>
              <w:rPr>
                <w:spacing w:val="-2"/>
                <w:sz w:val="20"/>
              </w:rPr>
              <w:t>76.550578)</w:t>
            </w:r>
          </w:p>
        </w:tc>
      </w:tr>
      <w:tr w:rsidR="0032769B" w14:paraId="3BB686FF" w14:textId="77777777" w:rsidTr="00CB07BE">
        <w:trPr>
          <w:trHeight w:val="361"/>
        </w:trPr>
        <w:tc>
          <w:tcPr>
            <w:tcW w:w="14396" w:type="dxa"/>
            <w:gridSpan w:val="15"/>
            <w:tcBorders>
              <w:bottom w:val="nil"/>
            </w:tcBorders>
          </w:tcPr>
          <w:p w14:paraId="3C5162C1" w14:textId="77777777" w:rsidR="0032769B" w:rsidRDefault="0032769B" w:rsidP="00CB07BE">
            <w:pPr>
              <w:pStyle w:val="TableParagraph"/>
              <w:spacing w:before="17" w:line="176" w:lineRule="exact"/>
              <w:rPr>
                <w:sz w:val="9"/>
              </w:rPr>
            </w:pPr>
            <w:r>
              <w:rPr>
                <w:b/>
                <w:sz w:val="20"/>
              </w:rPr>
              <w:t>6.</w:t>
            </w:r>
            <w:r>
              <w:rPr>
                <w:b/>
                <w:spacing w:val="2"/>
                <w:sz w:val="20"/>
              </w:rPr>
              <w:t xml:space="preserve"> </w:t>
            </w:r>
            <w:r>
              <w:rPr>
                <w:b/>
                <w:sz w:val="20"/>
              </w:rPr>
              <w:t>Prepared</w:t>
            </w:r>
            <w:r>
              <w:rPr>
                <w:b/>
                <w:spacing w:val="3"/>
                <w:sz w:val="20"/>
              </w:rPr>
              <w:t xml:space="preserve"> </w:t>
            </w:r>
            <w:r>
              <w:rPr>
                <w:b/>
                <w:sz w:val="20"/>
              </w:rPr>
              <w:t>by</w:t>
            </w:r>
            <w:r>
              <w:rPr>
                <w:b/>
                <w:spacing w:val="2"/>
                <w:sz w:val="20"/>
              </w:rPr>
              <w:t xml:space="preserve"> </w:t>
            </w:r>
            <w:r>
              <w:rPr>
                <w:sz w:val="20"/>
              </w:rPr>
              <w:t>(Communications</w:t>
            </w:r>
            <w:r>
              <w:rPr>
                <w:spacing w:val="4"/>
                <w:sz w:val="20"/>
              </w:rPr>
              <w:t xml:space="preserve"> </w:t>
            </w:r>
            <w:r>
              <w:rPr>
                <w:sz w:val="20"/>
              </w:rPr>
              <w:t>Unit</w:t>
            </w:r>
            <w:r>
              <w:rPr>
                <w:spacing w:val="4"/>
                <w:sz w:val="20"/>
              </w:rPr>
              <w:t xml:space="preserve"> </w:t>
            </w:r>
            <w:r>
              <w:rPr>
                <w:sz w:val="20"/>
              </w:rPr>
              <w:t>Leader)</w:t>
            </w:r>
            <w:r>
              <w:rPr>
                <w:b/>
                <w:sz w:val="20"/>
              </w:rPr>
              <w:t>:</w:t>
            </w:r>
            <w:r>
              <w:rPr>
                <w:b/>
                <w:spacing w:val="62"/>
                <w:sz w:val="20"/>
              </w:rPr>
              <w:t xml:space="preserve"> </w:t>
            </w:r>
            <w:r>
              <w:rPr>
                <w:sz w:val="20"/>
              </w:rPr>
              <w:t>Name:</w:t>
            </w:r>
            <w:r>
              <w:rPr>
                <w:spacing w:val="62"/>
                <w:sz w:val="20"/>
              </w:rPr>
              <w:t xml:space="preserve"> </w:t>
            </w:r>
            <w:r>
              <w:rPr>
                <w:spacing w:val="-14"/>
                <w:position w:val="-3"/>
                <w:sz w:val="20"/>
                <w:u w:val="single"/>
              </w:rPr>
              <w:t xml:space="preserve"> </w:t>
            </w:r>
            <w:r>
              <w:rPr>
                <w:position w:val="-3"/>
                <w:sz w:val="20"/>
                <w:u w:val="single"/>
              </w:rPr>
              <w:t>Christopher</w:t>
            </w:r>
            <w:r>
              <w:rPr>
                <w:spacing w:val="12"/>
                <w:position w:val="-3"/>
                <w:sz w:val="20"/>
                <w:u w:val="single"/>
              </w:rPr>
              <w:t xml:space="preserve"> </w:t>
            </w:r>
            <w:r>
              <w:rPr>
                <w:position w:val="-3"/>
                <w:sz w:val="20"/>
                <w:u w:val="single"/>
              </w:rPr>
              <w:t>McGraw</w:t>
            </w:r>
            <w:r>
              <w:rPr>
                <w:spacing w:val="13"/>
                <w:position w:val="-3"/>
                <w:sz w:val="20"/>
                <w:u w:val="single"/>
              </w:rPr>
              <w:t xml:space="preserve"> </w:t>
            </w:r>
            <w:r>
              <w:rPr>
                <w:position w:val="-3"/>
                <w:sz w:val="20"/>
                <w:u w:val="single"/>
              </w:rPr>
              <w:t>(KB2SKP)</w:t>
            </w:r>
            <w:r>
              <w:rPr>
                <w:spacing w:val="-24"/>
                <w:position w:val="-3"/>
                <w:sz w:val="20"/>
                <w:u w:val="single"/>
              </w:rPr>
              <w:t xml:space="preserve"> </w:t>
            </w:r>
            <w:proofErr w:type="gramStart"/>
            <w:r>
              <w:rPr>
                <w:position w:val="-3"/>
                <w:sz w:val="20"/>
                <w:u w:val="single"/>
              </w:rPr>
              <w:t>STMA</w:t>
            </w:r>
            <w:r>
              <w:rPr>
                <w:spacing w:val="-22"/>
                <w:position w:val="-3"/>
                <w:sz w:val="20"/>
                <w:u w:val="single"/>
              </w:rPr>
              <w:t xml:space="preserve"> </w:t>
            </w:r>
            <w:r>
              <w:rPr>
                <w:position w:val="-3"/>
                <w:sz w:val="20"/>
                <w:u w:val="single"/>
              </w:rPr>
              <w:t xml:space="preserve"> EC</w:t>
            </w:r>
            <w:proofErr w:type="gramEnd"/>
            <w:r>
              <w:rPr>
                <w:spacing w:val="2"/>
                <w:position w:val="-3"/>
                <w:sz w:val="20"/>
                <w:u w:val="single"/>
              </w:rPr>
              <w:t xml:space="preserve"> </w:t>
            </w:r>
            <w:r>
              <w:rPr>
                <w:spacing w:val="39"/>
                <w:position w:val="-3"/>
                <w:sz w:val="20"/>
              </w:rPr>
              <w:t xml:space="preserve">  </w:t>
            </w:r>
            <w:r>
              <w:rPr>
                <w:sz w:val="20"/>
              </w:rPr>
              <w:t>Signature:</w:t>
            </w:r>
            <w:r>
              <w:rPr>
                <w:spacing w:val="56"/>
                <w:w w:val="150"/>
                <w:sz w:val="20"/>
              </w:rPr>
              <w:t xml:space="preserve"> </w:t>
            </w:r>
          </w:p>
          <w:p w14:paraId="19465EFB" w14:textId="77777777" w:rsidR="0032769B" w:rsidRDefault="0032769B" w:rsidP="00CB07BE">
            <w:pPr>
              <w:pStyle w:val="TableParagraph"/>
              <w:spacing w:before="0" w:line="51" w:lineRule="exact"/>
              <w:ind w:left="0" w:right="592"/>
              <w:jc w:val="center"/>
              <w:rPr>
                <w:sz w:val="9"/>
              </w:rPr>
            </w:pPr>
            <w:r>
              <w:rPr>
                <w:spacing w:val="-2"/>
                <w:w w:val="105"/>
                <w:sz w:val="9"/>
              </w:rPr>
              <w:t>'</w:t>
            </w:r>
          </w:p>
        </w:tc>
      </w:tr>
      <w:tr w:rsidR="0032769B" w14:paraId="70A0941C" w14:textId="77777777" w:rsidTr="00CB07BE">
        <w:trPr>
          <w:trHeight w:val="289"/>
        </w:trPr>
        <w:tc>
          <w:tcPr>
            <w:tcW w:w="2878" w:type="dxa"/>
            <w:gridSpan w:val="4"/>
          </w:tcPr>
          <w:p w14:paraId="6465A6DF" w14:textId="77777777" w:rsidR="0032769B" w:rsidRDefault="0032769B" w:rsidP="00CB07BE">
            <w:pPr>
              <w:pStyle w:val="TableParagraph"/>
              <w:spacing w:before="16"/>
              <w:rPr>
                <w:b/>
                <w:sz w:val="20"/>
              </w:rPr>
            </w:pPr>
            <w:r>
              <w:rPr>
                <w:b/>
                <w:sz w:val="20"/>
              </w:rPr>
              <w:t>ICS</w:t>
            </w:r>
            <w:r>
              <w:rPr>
                <w:b/>
                <w:spacing w:val="-7"/>
                <w:sz w:val="20"/>
              </w:rPr>
              <w:t xml:space="preserve"> </w:t>
            </w:r>
            <w:r>
              <w:rPr>
                <w:b/>
                <w:spacing w:val="-5"/>
                <w:sz w:val="20"/>
              </w:rPr>
              <w:t>205</w:t>
            </w:r>
          </w:p>
        </w:tc>
        <w:tc>
          <w:tcPr>
            <w:tcW w:w="2880" w:type="dxa"/>
            <w:gridSpan w:val="3"/>
          </w:tcPr>
          <w:p w14:paraId="2ABFA8BB" w14:textId="77777777" w:rsidR="0032769B" w:rsidRDefault="0032769B" w:rsidP="00CB07BE">
            <w:pPr>
              <w:pStyle w:val="TableParagraph"/>
              <w:tabs>
                <w:tab w:val="left" w:pos="1589"/>
              </w:tabs>
              <w:spacing w:before="25"/>
              <w:rPr>
                <w:b/>
                <w:sz w:val="20"/>
              </w:rPr>
            </w:pPr>
            <w:r>
              <w:rPr>
                <w:b/>
                <w:sz w:val="20"/>
              </w:rPr>
              <w:t xml:space="preserve">IAP Page </w:t>
            </w:r>
            <w:r>
              <w:rPr>
                <w:b/>
                <w:sz w:val="20"/>
                <w:u w:val="single"/>
              </w:rPr>
              <w:tab/>
            </w:r>
          </w:p>
        </w:tc>
        <w:tc>
          <w:tcPr>
            <w:tcW w:w="8638" w:type="dxa"/>
            <w:gridSpan w:val="8"/>
            <w:tcBorders>
              <w:top w:val="nil"/>
            </w:tcBorders>
          </w:tcPr>
          <w:p w14:paraId="15B8E11B" w14:textId="77777777" w:rsidR="0032769B" w:rsidRDefault="0032769B" w:rsidP="00CB07BE">
            <w:pPr>
              <w:pStyle w:val="TableParagraph"/>
              <w:tabs>
                <w:tab w:val="left" w:pos="8521"/>
              </w:tabs>
              <w:spacing w:before="28"/>
              <w:ind w:left="258"/>
              <w:rPr>
                <w:sz w:val="20"/>
              </w:rPr>
            </w:pPr>
            <w:r>
              <w:rPr>
                <w:sz w:val="20"/>
              </w:rPr>
              <w:t>Date/Time:</w:t>
            </w:r>
            <w:r>
              <w:rPr>
                <w:spacing w:val="54"/>
                <w:sz w:val="20"/>
              </w:rPr>
              <w:t xml:space="preserve"> </w:t>
            </w:r>
            <w:r>
              <w:rPr>
                <w:sz w:val="20"/>
                <w:u w:val="single"/>
              </w:rPr>
              <w:tab/>
            </w:r>
          </w:p>
        </w:tc>
      </w:tr>
    </w:tbl>
    <w:p w14:paraId="5A15F085" w14:textId="4261D796" w:rsidR="005C636E" w:rsidRDefault="005C636E"/>
    <w:sectPr w:rsidR="005C636E" w:rsidSect="00B46640">
      <w:pgSz w:w="15840" w:h="12240" w:orient="landscape"/>
      <w:pgMar w:top="648" w:right="1440" w:bottom="648" w:left="531"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panose1 w:val="00000000000000000000"/>
    <w:charset w:val="4D"/>
    <w:family w:val="auto"/>
    <w:pitch w:val="variable"/>
    <w:sig w:usb0="A00002FF" w:usb1="5000205B" w:usb2="00000000" w:usb3="00000000" w:csb0="00000197"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C5A4E"/>
    <w:multiLevelType w:val="hybridMultilevel"/>
    <w:tmpl w:val="5680F514"/>
    <w:lvl w:ilvl="0" w:tplc="80E4226E">
      <w:numFmt w:val="bullet"/>
      <w:lvlText w:val=""/>
      <w:lvlJc w:val="left"/>
      <w:pPr>
        <w:ind w:left="412" w:hanging="289"/>
      </w:pPr>
      <w:rPr>
        <w:rFonts w:ascii="Symbol" w:eastAsia="Symbol" w:hAnsi="Symbol" w:cs="Symbol" w:hint="default"/>
        <w:b w:val="0"/>
        <w:bCs w:val="0"/>
        <w:i w:val="0"/>
        <w:iCs w:val="0"/>
        <w:w w:val="99"/>
        <w:sz w:val="20"/>
        <w:szCs w:val="20"/>
        <w:lang w:val="en-US" w:eastAsia="en-US" w:bidi="ar-SA"/>
      </w:rPr>
    </w:lvl>
    <w:lvl w:ilvl="1" w:tplc="4538D81E">
      <w:numFmt w:val="bullet"/>
      <w:lvlText w:val="•"/>
      <w:lvlJc w:val="left"/>
      <w:pPr>
        <w:ind w:left="622" w:hanging="289"/>
      </w:pPr>
      <w:rPr>
        <w:rFonts w:hint="default"/>
        <w:lang w:val="en-US" w:eastAsia="en-US" w:bidi="ar-SA"/>
      </w:rPr>
    </w:lvl>
    <w:lvl w:ilvl="2" w:tplc="6E4CC1C8">
      <w:numFmt w:val="bullet"/>
      <w:lvlText w:val="•"/>
      <w:lvlJc w:val="left"/>
      <w:pPr>
        <w:ind w:left="824" w:hanging="289"/>
      </w:pPr>
      <w:rPr>
        <w:rFonts w:hint="default"/>
        <w:lang w:val="en-US" w:eastAsia="en-US" w:bidi="ar-SA"/>
      </w:rPr>
    </w:lvl>
    <w:lvl w:ilvl="3" w:tplc="97E6FB6A">
      <w:numFmt w:val="bullet"/>
      <w:lvlText w:val="•"/>
      <w:lvlJc w:val="left"/>
      <w:pPr>
        <w:ind w:left="1026" w:hanging="289"/>
      </w:pPr>
      <w:rPr>
        <w:rFonts w:hint="default"/>
        <w:lang w:val="en-US" w:eastAsia="en-US" w:bidi="ar-SA"/>
      </w:rPr>
    </w:lvl>
    <w:lvl w:ilvl="4" w:tplc="C2CED786">
      <w:numFmt w:val="bullet"/>
      <w:lvlText w:val="•"/>
      <w:lvlJc w:val="left"/>
      <w:pPr>
        <w:ind w:left="1229" w:hanging="289"/>
      </w:pPr>
      <w:rPr>
        <w:rFonts w:hint="default"/>
        <w:lang w:val="en-US" w:eastAsia="en-US" w:bidi="ar-SA"/>
      </w:rPr>
    </w:lvl>
    <w:lvl w:ilvl="5" w:tplc="E33056EC">
      <w:numFmt w:val="bullet"/>
      <w:lvlText w:val="•"/>
      <w:lvlJc w:val="left"/>
      <w:pPr>
        <w:ind w:left="1431" w:hanging="289"/>
      </w:pPr>
      <w:rPr>
        <w:rFonts w:hint="default"/>
        <w:lang w:val="en-US" w:eastAsia="en-US" w:bidi="ar-SA"/>
      </w:rPr>
    </w:lvl>
    <w:lvl w:ilvl="6" w:tplc="135055E0">
      <w:numFmt w:val="bullet"/>
      <w:lvlText w:val="•"/>
      <w:lvlJc w:val="left"/>
      <w:pPr>
        <w:ind w:left="1633" w:hanging="289"/>
      </w:pPr>
      <w:rPr>
        <w:rFonts w:hint="default"/>
        <w:lang w:val="en-US" w:eastAsia="en-US" w:bidi="ar-SA"/>
      </w:rPr>
    </w:lvl>
    <w:lvl w:ilvl="7" w:tplc="DE6437C4">
      <w:numFmt w:val="bullet"/>
      <w:lvlText w:val="•"/>
      <w:lvlJc w:val="left"/>
      <w:pPr>
        <w:ind w:left="1836" w:hanging="289"/>
      </w:pPr>
      <w:rPr>
        <w:rFonts w:hint="default"/>
        <w:lang w:val="en-US" w:eastAsia="en-US" w:bidi="ar-SA"/>
      </w:rPr>
    </w:lvl>
    <w:lvl w:ilvl="8" w:tplc="E690DCDC">
      <w:numFmt w:val="bullet"/>
      <w:lvlText w:val="•"/>
      <w:lvlJc w:val="left"/>
      <w:pPr>
        <w:ind w:left="2038" w:hanging="289"/>
      </w:pPr>
      <w:rPr>
        <w:rFonts w:hint="default"/>
        <w:lang w:val="en-US" w:eastAsia="en-US" w:bidi="ar-SA"/>
      </w:rPr>
    </w:lvl>
  </w:abstractNum>
  <w:abstractNum w:abstractNumId="1" w15:restartNumberingAfterBreak="0">
    <w:nsid w:val="4B1D5074"/>
    <w:multiLevelType w:val="hybridMultilevel"/>
    <w:tmpl w:val="4D180244"/>
    <w:lvl w:ilvl="0" w:tplc="596047AE">
      <w:numFmt w:val="bullet"/>
      <w:lvlText w:val=""/>
      <w:lvlJc w:val="left"/>
      <w:pPr>
        <w:ind w:left="407" w:hanging="289"/>
      </w:pPr>
      <w:rPr>
        <w:rFonts w:ascii="Symbol" w:eastAsia="Symbol" w:hAnsi="Symbol" w:cs="Symbol" w:hint="default"/>
        <w:b w:val="0"/>
        <w:bCs w:val="0"/>
        <w:i w:val="0"/>
        <w:iCs w:val="0"/>
        <w:w w:val="99"/>
        <w:sz w:val="20"/>
        <w:szCs w:val="20"/>
        <w:lang w:val="en-US" w:eastAsia="en-US" w:bidi="ar-SA"/>
      </w:rPr>
    </w:lvl>
    <w:lvl w:ilvl="1" w:tplc="2A64C3AA">
      <w:numFmt w:val="bullet"/>
      <w:lvlText w:val="•"/>
      <w:lvlJc w:val="left"/>
      <w:pPr>
        <w:ind w:left="1464" w:hanging="289"/>
      </w:pPr>
      <w:rPr>
        <w:rFonts w:hint="default"/>
        <w:lang w:val="en-US" w:eastAsia="en-US" w:bidi="ar-SA"/>
      </w:rPr>
    </w:lvl>
    <w:lvl w:ilvl="2" w:tplc="C874BF38">
      <w:numFmt w:val="bullet"/>
      <w:lvlText w:val="•"/>
      <w:lvlJc w:val="left"/>
      <w:pPr>
        <w:ind w:left="2528" w:hanging="289"/>
      </w:pPr>
      <w:rPr>
        <w:rFonts w:hint="default"/>
        <w:lang w:val="en-US" w:eastAsia="en-US" w:bidi="ar-SA"/>
      </w:rPr>
    </w:lvl>
    <w:lvl w:ilvl="3" w:tplc="5C58320E">
      <w:numFmt w:val="bullet"/>
      <w:lvlText w:val="•"/>
      <w:lvlJc w:val="left"/>
      <w:pPr>
        <w:ind w:left="3592" w:hanging="289"/>
      </w:pPr>
      <w:rPr>
        <w:rFonts w:hint="default"/>
        <w:lang w:val="en-US" w:eastAsia="en-US" w:bidi="ar-SA"/>
      </w:rPr>
    </w:lvl>
    <w:lvl w:ilvl="4" w:tplc="8F52A5A2">
      <w:numFmt w:val="bullet"/>
      <w:lvlText w:val="•"/>
      <w:lvlJc w:val="left"/>
      <w:pPr>
        <w:ind w:left="4656" w:hanging="289"/>
      </w:pPr>
      <w:rPr>
        <w:rFonts w:hint="default"/>
        <w:lang w:val="en-US" w:eastAsia="en-US" w:bidi="ar-SA"/>
      </w:rPr>
    </w:lvl>
    <w:lvl w:ilvl="5" w:tplc="B8DEC2FA">
      <w:numFmt w:val="bullet"/>
      <w:lvlText w:val="•"/>
      <w:lvlJc w:val="left"/>
      <w:pPr>
        <w:ind w:left="5720" w:hanging="289"/>
      </w:pPr>
      <w:rPr>
        <w:rFonts w:hint="default"/>
        <w:lang w:val="en-US" w:eastAsia="en-US" w:bidi="ar-SA"/>
      </w:rPr>
    </w:lvl>
    <w:lvl w:ilvl="6" w:tplc="9B76692C">
      <w:numFmt w:val="bullet"/>
      <w:lvlText w:val="•"/>
      <w:lvlJc w:val="left"/>
      <w:pPr>
        <w:ind w:left="6784" w:hanging="289"/>
      </w:pPr>
      <w:rPr>
        <w:rFonts w:hint="default"/>
        <w:lang w:val="en-US" w:eastAsia="en-US" w:bidi="ar-SA"/>
      </w:rPr>
    </w:lvl>
    <w:lvl w:ilvl="7" w:tplc="18FA6D28">
      <w:numFmt w:val="bullet"/>
      <w:lvlText w:val="•"/>
      <w:lvlJc w:val="left"/>
      <w:pPr>
        <w:ind w:left="7848" w:hanging="289"/>
      </w:pPr>
      <w:rPr>
        <w:rFonts w:hint="default"/>
        <w:lang w:val="en-US" w:eastAsia="en-US" w:bidi="ar-SA"/>
      </w:rPr>
    </w:lvl>
    <w:lvl w:ilvl="8" w:tplc="0EDE9638">
      <w:numFmt w:val="bullet"/>
      <w:lvlText w:val="•"/>
      <w:lvlJc w:val="left"/>
      <w:pPr>
        <w:ind w:left="8912" w:hanging="289"/>
      </w:pPr>
      <w:rPr>
        <w:rFonts w:hint="default"/>
        <w:lang w:val="en-US" w:eastAsia="en-US" w:bidi="ar-SA"/>
      </w:rPr>
    </w:lvl>
  </w:abstractNum>
  <w:abstractNum w:abstractNumId="2" w15:restartNumberingAfterBreak="0">
    <w:nsid w:val="7C3F47CB"/>
    <w:multiLevelType w:val="hybridMultilevel"/>
    <w:tmpl w:val="EBB640A6"/>
    <w:lvl w:ilvl="0" w:tplc="89AC33BC">
      <w:numFmt w:val="bullet"/>
      <w:lvlText w:val=""/>
      <w:lvlJc w:val="left"/>
      <w:pPr>
        <w:ind w:left="412" w:hanging="289"/>
      </w:pPr>
      <w:rPr>
        <w:rFonts w:ascii="Symbol" w:eastAsia="Symbol" w:hAnsi="Symbol" w:cs="Symbol" w:hint="default"/>
        <w:b w:val="0"/>
        <w:bCs w:val="0"/>
        <w:i w:val="0"/>
        <w:iCs w:val="0"/>
        <w:w w:val="99"/>
        <w:sz w:val="20"/>
        <w:szCs w:val="20"/>
        <w:lang w:val="en-US" w:eastAsia="en-US" w:bidi="ar-SA"/>
      </w:rPr>
    </w:lvl>
    <w:lvl w:ilvl="1" w:tplc="14A66D60">
      <w:numFmt w:val="bullet"/>
      <w:lvlText w:val="•"/>
      <w:lvlJc w:val="left"/>
      <w:pPr>
        <w:ind w:left="622" w:hanging="289"/>
      </w:pPr>
      <w:rPr>
        <w:rFonts w:hint="default"/>
        <w:lang w:val="en-US" w:eastAsia="en-US" w:bidi="ar-SA"/>
      </w:rPr>
    </w:lvl>
    <w:lvl w:ilvl="2" w:tplc="97B22F88">
      <w:numFmt w:val="bullet"/>
      <w:lvlText w:val="•"/>
      <w:lvlJc w:val="left"/>
      <w:pPr>
        <w:ind w:left="824" w:hanging="289"/>
      </w:pPr>
      <w:rPr>
        <w:rFonts w:hint="default"/>
        <w:lang w:val="en-US" w:eastAsia="en-US" w:bidi="ar-SA"/>
      </w:rPr>
    </w:lvl>
    <w:lvl w:ilvl="3" w:tplc="D81E8E46">
      <w:numFmt w:val="bullet"/>
      <w:lvlText w:val="•"/>
      <w:lvlJc w:val="left"/>
      <w:pPr>
        <w:ind w:left="1026" w:hanging="289"/>
      </w:pPr>
      <w:rPr>
        <w:rFonts w:hint="default"/>
        <w:lang w:val="en-US" w:eastAsia="en-US" w:bidi="ar-SA"/>
      </w:rPr>
    </w:lvl>
    <w:lvl w:ilvl="4" w:tplc="87F8C872">
      <w:numFmt w:val="bullet"/>
      <w:lvlText w:val="•"/>
      <w:lvlJc w:val="left"/>
      <w:pPr>
        <w:ind w:left="1229" w:hanging="289"/>
      </w:pPr>
      <w:rPr>
        <w:rFonts w:hint="default"/>
        <w:lang w:val="en-US" w:eastAsia="en-US" w:bidi="ar-SA"/>
      </w:rPr>
    </w:lvl>
    <w:lvl w:ilvl="5" w:tplc="358813C8">
      <w:numFmt w:val="bullet"/>
      <w:lvlText w:val="•"/>
      <w:lvlJc w:val="left"/>
      <w:pPr>
        <w:ind w:left="1431" w:hanging="289"/>
      </w:pPr>
      <w:rPr>
        <w:rFonts w:hint="default"/>
        <w:lang w:val="en-US" w:eastAsia="en-US" w:bidi="ar-SA"/>
      </w:rPr>
    </w:lvl>
    <w:lvl w:ilvl="6" w:tplc="586C9F70">
      <w:numFmt w:val="bullet"/>
      <w:lvlText w:val="•"/>
      <w:lvlJc w:val="left"/>
      <w:pPr>
        <w:ind w:left="1633" w:hanging="289"/>
      </w:pPr>
      <w:rPr>
        <w:rFonts w:hint="default"/>
        <w:lang w:val="en-US" w:eastAsia="en-US" w:bidi="ar-SA"/>
      </w:rPr>
    </w:lvl>
    <w:lvl w:ilvl="7" w:tplc="1E72586A">
      <w:numFmt w:val="bullet"/>
      <w:lvlText w:val="•"/>
      <w:lvlJc w:val="left"/>
      <w:pPr>
        <w:ind w:left="1836" w:hanging="289"/>
      </w:pPr>
      <w:rPr>
        <w:rFonts w:hint="default"/>
        <w:lang w:val="en-US" w:eastAsia="en-US" w:bidi="ar-SA"/>
      </w:rPr>
    </w:lvl>
    <w:lvl w:ilvl="8" w:tplc="6B6221EC">
      <w:numFmt w:val="bullet"/>
      <w:lvlText w:val="•"/>
      <w:lvlJc w:val="left"/>
      <w:pPr>
        <w:ind w:left="2038" w:hanging="289"/>
      </w:pPr>
      <w:rPr>
        <w:rFonts w:hint="default"/>
        <w:lang w:val="en-US" w:eastAsia="en-US" w:bidi="ar-SA"/>
      </w:rPr>
    </w:lvl>
  </w:abstractNum>
  <w:num w:numId="1" w16cid:durableId="1791629924">
    <w:abstractNumId w:val="2"/>
  </w:num>
  <w:num w:numId="2" w16cid:durableId="867642929">
    <w:abstractNumId w:val="0"/>
  </w:num>
  <w:num w:numId="3" w16cid:durableId="1554850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50"/>
    <w:rsid w:val="00007688"/>
    <w:rsid w:val="000179CD"/>
    <w:rsid w:val="000509D6"/>
    <w:rsid w:val="00145619"/>
    <w:rsid w:val="002A27A3"/>
    <w:rsid w:val="0032769B"/>
    <w:rsid w:val="00370A17"/>
    <w:rsid w:val="004C3B79"/>
    <w:rsid w:val="004F1D58"/>
    <w:rsid w:val="005C636E"/>
    <w:rsid w:val="00690F9B"/>
    <w:rsid w:val="006C6BB1"/>
    <w:rsid w:val="007B638D"/>
    <w:rsid w:val="008A762F"/>
    <w:rsid w:val="008D6048"/>
    <w:rsid w:val="009207AF"/>
    <w:rsid w:val="00990E62"/>
    <w:rsid w:val="009A7053"/>
    <w:rsid w:val="009C4617"/>
    <w:rsid w:val="00A77364"/>
    <w:rsid w:val="00AC77CF"/>
    <w:rsid w:val="00B34CEF"/>
    <w:rsid w:val="00B46640"/>
    <w:rsid w:val="00CA1FBE"/>
    <w:rsid w:val="00CA7F50"/>
    <w:rsid w:val="00D37491"/>
    <w:rsid w:val="00E06466"/>
    <w:rsid w:val="00E41C77"/>
    <w:rsid w:val="00E979FE"/>
    <w:rsid w:val="00F22873"/>
    <w:rsid w:val="00FA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D43F"/>
  <w15:chartTrackingRefBased/>
  <w15:docId w15:val="{6CF9853B-E572-9045-8A68-DACB8A55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7F5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7F5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179C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179C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207A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CA7F50"/>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F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7F50"/>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CA7F50"/>
    <w:rPr>
      <w:rFonts w:ascii="Times New Roman" w:eastAsia="Times New Roman" w:hAnsi="Times New Roman" w:cs="Times New Roman"/>
      <w:b/>
      <w:bCs/>
      <w:sz w:val="15"/>
      <w:szCs w:val="15"/>
    </w:rPr>
  </w:style>
  <w:style w:type="character" w:styleId="Emphasis">
    <w:name w:val="Emphasis"/>
    <w:basedOn w:val="DefaultParagraphFont"/>
    <w:uiPriority w:val="20"/>
    <w:qFormat/>
    <w:rsid w:val="00CA7F50"/>
    <w:rPr>
      <w:i/>
      <w:iCs/>
    </w:rPr>
  </w:style>
  <w:style w:type="paragraph" w:styleId="NormalWeb">
    <w:name w:val="Normal (Web)"/>
    <w:basedOn w:val="Normal"/>
    <w:uiPriority w:val="99"/>
    <w:semiHidden/>
    <w:unhideWhenUsed/>
    <w:rsid w:val="00CA7F5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A7F50"/>
  </w:style>
  <w:style w:type="character" w:styleId="Hyperlink">
    <w:name w:val="Hyperlink"/>
    <w:basedOn w:val="DefaultParagraphFont"/>
    <w:uiPriority w:val="99"/>
    <w:semiHidden/>
    <w:unhideWhenUsed/>
    <w:rsid w:val="00CA7F50"/>
    <w:rPr>
      <w:color w:val="0000FF"/>
      <w:u w:val="single"/>
    </w:rPr>
  </w:style>
  <w:style w:type="character" w:customStyle="1" w:styleId="Heading3Char">
    <w:name w:val="Heading 3 Char"/>
    <w:basedOn w:val="DefaultParagraphFont"/>
    <w:link w:val="Heading3"/>
    <w:uiPriority w:val="9"/>
    <w:rsid w:val="000179C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179C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207AF"/>
    <w:rPr>
      <w:rFonts w:asciiTheme="majorHAnsi" w:eastAsiaTheme="majorEastAsia" w:hAnsiTheme="majorHAnsi" w:cstheme="majorBidi"/>
      <w:color w:val="2F5496" w:themeColor="accent1" w:themeShade="BF"/>
    </w:rPr>
  </w:style>
  <w:style w:type="paragraph" w:styleId="NoSpacing">
    <w:name w:val="No Spacing"/>
    <w:link w:val="NoSpacingChar"/>
    <w:uiPriority w:val="1"/>
    <w:qFormat/>
    <w:rsid w:val="00E06466"/>
    <w:rPr>
      <w:rFonts w:eastAsiaTheme="minorEastAsia"/>
      <w:sz w:val="22"/>
      <w:szCs w:val="22"/>
      <w:lang w:eastAsia="zh-CN"/>
    </w:rPr>
  </w:style>
  <w:style w:type="character" w:customStyle="1" w:styleId="NoSpacingChar">
    <w:name w:val="No Spacing Char"/>
    <w:basedOn w:val="DefaultParagraphFont"/>
    <w:link w:val="NoSpacing"/>
    <w:uiPriority w:val="1"/>
    <w:rsid w:val="00E06466"/>
    <w:rPr>
      <w:rFonts w:eastAsiaTheme="minorEastAsia"/>
      <w:sz w:val="22"/>
      <w:szCs w:val="22"/>
      <w:lang w:eastAsia="zh-CN"/>
    </w:rPr>
  </w:style>
  <w:style w:type="paragraph" w:styleId="BodyText">
    <w:name w:val="Body Text"/>
    <w:basedOn w:val="Normal"/>
    <w:link w:val="BodyTextChar"/>
    <w:uiPriority w:val="1"/>
    <w:qFormat/>
    <w:rsid w:val="00B46640"/>
    <w:pPr>
      <w:widowControl w:val="0"/>
      <w:autoSpaceDE w:val="0"/>
      <w:autoSpaceDN w:val="0"/>
      <w:spacing w:before="1"/>
    </w:pPr>
    <w:rPr>
      <w:rFonts w:ascii="Arial" w:eastAsia="Arial" w:hAnsi="Arial" w:cs="Arial"/>
      <w:sz w:val="20"/>
      <w:szCs w:val="20"/>
    </w:rPr>
  </w:style>
  <w:style w:type="character" w:customStyle="1" w:styleId="BodyTextChar">
    <w:name w:val="Body Text Char"/>
    <w:basedOn w:val="DefaultParagraphFont"/>
    <w:link w:val="BodyText"/>
    <w:uiPriority w:val="1"/>
    <w:rsid w:val="00B46640"/>
    <w:rPr>
      <w:rFonts w:ascii="Arial" w:eastAsia="Arial" w:hAnsi="Arial" w:cs="Arial"/>
      <w:sz w:val="20"/>
      <w:szCs w:val="20"/>
    </w:rPr>
  </w:style>
  <w:style w:type="paragraph" w:styleId="Title">
    <w:name w:val="Title"/>
    <w:basedOn w:val="Normal"/>
    <w:link w:val="TitleChar"/>
    <w:uiPriority w:val="10"/>
    <w:qFormat/>
    <w:rsid w:val="00B46640"/>
    <w:pPr>
      <w:widowControl w:val="0"/>
      <w:autoSpaceDE w:val="0"/>
      <w:autoSpaceDN w:val="0"/>
      <w:spacing w:before="76"/>
      <w:ind w:left="3761" w:right="3759"/>
      <w:jc w:val="center"/>
    </w:pPr>
    <w:rPr>
      <w:rFonts w:ascii="Arial" w:eastAsia="Arial" w:hAnsi="Arial" w:cs="Arial"/>
      <w:b/>
      <w:bCs/>
      <w:sz w:val="28"/>
      <w:szCs w:val="28"/>
    </w:rPr>
  </w:style>
  <w:style w:type="character" w:customStyle="1" w:styleId="TitleChar">
    <w:name w:val="Title Char"/>
    <w:basedOn w:val="DefaultParagraphFont"/>
    <w:link w:val="Title"/>
    <w:uiPriority w:val="10"/>
    <w:rsid w:val="00B46640"/>
    <w:rPr>
      <w:rFonts w:ascii="Arial" w:eastAsia="Arial" w:hAnsi="Arial" w:cs="Arial"/>
      <w:b/>
      <w:bCs/>
      <w:sz w:val="28"/>
      <w:szCs w:val="28"/>
    </w:rPr>
  </w:style>
  <w:style w:type="paragraph" w:styleId="ListParagraph">
    <w:name w:val="List Paragraph"/>
    <w:basedOn w:val="Normal"/>
    <w:uiPriority w:val="1"/>
    <w:qFormat/>
    <w:rsid w:val="00B46640"/>
    <w:pPr>
      <w:widowControl w:val="0"/>
      <w:autoSpaceDE w:val="0"/>
      <w:autoSpaceDN w:val="0"/>
      <w:spacing w:before="44"/>
      <w:ind w:left="407" w:hanging="289"/>
    </w:pPr>
    <w:rPr>
      <w:rFonts w:ascii="Arial" w:eastAsia="Arial" w:hAnsi="Arial" w:cs="Arial"/>
      <w:sz w:val="22"/>
      <w:szCs w:val="22"/>
    </w:rPr>
  </w:style>
  <w:style w:type="paragraph" w:customStyle="1" w:styleId="TableParagraph">
    <w:name w:val="Table Paragraph"/>
    <w:basedOn w:val="Normal"/>
    <w:uiPriority w:val="1"/>
    <w:qFormat/>
    <w:rsid w:val="00B46640"/>
    <w:pPr>
      <w:widowControl w:val="0"/>
      <w:autoSpaceDE w:val="0"/>
      <w:autoSpaceDN w:val="0"/>
      <w:spacing w:before="122"/>
      <w:ind w:left="114"/>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rl-ohio.org/SEC/OSERP%20revision%20Oct%202019.pdf" TargetMode="External"/><Relationship Id="rId13" Type="http://schemas.openxmlformats.org/officeDocument/2006/relationships/hyperlink" Target="https://www.weather.gov/"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www.severe-weathe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lvationarmyusa.org/us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ema.gov/" TargetMode="External"/><Relationship Id="rId4" Type="http://schemas.openxmlformats.org/officeDocument/2006/relationships/styles" Target="styles.xml"/><Relationship Id="rId9" Type="http://schemas.openxmlformats.org/officeDocument/2006/relationships/hyperlink" Target="https://www.redcross.org/" TargetMode="External"/><Relationship Id="rId14" Type="http://schemas.openxmlformats.org/officeDocument/2006/relationships/hyperlink" Target="http://www.arrl.org/a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Overall Concept of Operations (CONOP) for the organizational structure, policies, and procedures to effectively support our served agencies and the community within Saint Mary’s County, Maryland.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CC1ADD-A97D-F244-B0EF-173CC52E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Emergency Communications Plan</vt:lpstr>
    </vt:vector>
  </TitlesOfParts>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Communications Plan</dc:title>
  <dc:subject>Communication Plan</dc:subject>
  <dc:creator>Christopher J. McGraw, SMC EC</dc:creator>
  <cp:keywords/>
  <dc:description/>
  <cp:lastModifiedBy>Christopher McGraw</cp:lastModifiedBy>
  <cp:revision>3</cp:revision>
  <dcterms:created xsi:type="dcterms:W3CDTF">2023-02-27T11:33:00Z</dcterms:created>
  <dcterms:modified xsi:type="dcterms:W3CDTF">2023-02-27T11:33:00Z</dcterms:modified>
</cp:coreProperties>
</file>